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2C68CE1A"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Pr="00741E9D">
        <w:rPr>
          <w:vertAlign w:val="superscript"/>
        </w:rPr>
        <w:t>1</w:t>
      </w:r>
      <w:r>
        <w:t>, J. Brucker</w:t>
      </w:r>
      <w:r>
        <w:rPr>
          <w:vertAlign w:val="superscript"/>
        </w:rPr>
        <w:t>2</w:t>
      </w:r>
      <w:r>
        <w:t>, R. Gandy</w:t>
      </w:r>
      <w:r>
        <w:rPr>
          <w:vertAlign w:val="superscript"/>
        </w:rPr>
        <w:t>3</w:t>
      </w:r>
      <w:r>
        <w:t>, M. Davis</w:t>
      </w:r>
      <w:r>
        <w:rPr>
          <w:vertAlign w:val="superscript"/>
        </w:rPr>
        <w:t>3</w:t>
      </w:r>
      <w:r>
        <w:t>, S. Geiger</w:t>
      </w:r>
      <w:r>
        <w:rPr>
          <w:vertAlign w:val="superscript"/>
        </w:rPr>
        <w:t>3</w:t>
      </w:r>
      <w:r>
        <w:t>, A. Shantz</w:t>
      </w:r>
      <w:r>
        <w:rPr>
          <w:vertAlign w:val="superscript"/>
        </w:rPr>
        <w:t>4</w:t>
      </w:r>
      <w:r>
        <w:t>, T. Miller-Stewart</w:t>
      </w:r>
      <w:r>
        <w:rPr>
          <w:vertAlign w:val="superscript"/>
        </w:rPr>
        <w:t>4</w:t>
      </w:r>
      <w:r>
        <w:t>, J.F. Moore</w:t>
      </w:r>
      <w:r w:rsidRPr="00741E9D">
        <w:rPr>
          <w:vertAlign w:val="superscript"/>
        </w:rPr>
        <w:t>1</w:t>
      </w:r>
      <w:r>
        <w:t>, E.V. Camp</w:t>
      </w:r>
      <w:r>
        <w:rPr>
          <w:vertAlign w:val="superscript"/>
        </w:rPr>
        <w:t>5</w:t>
      </w:r>
    </w:p>
    <w:p w14:paraId="0E42E357" w14:textId="3CBFFCF7"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31223915" w:rsidR="00741E9D" w:rsidRDefault="00741E9D" w:rsidP="00741E9D">
      <w:pPr>
        <w:ind w:firstLine="0"/>
      </w:pPr>
      <w:r>
        <w:rPr>
          <w:vertAlign w:val="superscript"/>
        </w:rPr>
        <w:t>2</w:t>
      </w:r>
      <w:r>
        <w:t xml:space="preserve"> Florida Department of Environmental Protection</w:t>
      </w:r>
    </w:p>
    <w:p w14:paraId="08F4B047" w14:textId="5216CE3E" w:rsidR="00741E9D" w:rsidRDefault="00741E9D" w:rsidP="00741E9D">
      <w:pPr>
        <w:ind w:firstLine="0"/>
      </w:pPr>
      <w:r>
        <w:rPr>
          <w:vertAlign w:val="superscript"/>
        </w:rPr>
        <w:t>3</w:t>
      </w:r>
      <w:r>
        <w:t xml:space="preserve"> Florida Fish and Wildlife Research Institute</w:t>
      </w:r>
    </w:p>
    <w:p w14:paraId="4FF30CCB" w14:textId="38369076" w:rsidR="00741E9D" w:rsidRDefault="00741E9D" w:rsidP="00741E9D">
      <w:pPr>
        <w:ind w:firstLine="0"/>
      </w:pPr>
      <w:r>
        <w:rPr>
          <w:vertAlign w:val="superscript"/>
        </w:rPr>
        <w:t>4</w:t>
      </w:r>
      <w:r>
        <w:t xml:space="preserve"> Florida State University Marine Lab</w:t>
      </w:r>
    </w:p>
    <w:p w14:paraId="2050D869" w14:textId="0CF5BF8F" w:rsidR="00741E9D" w:rsidRDefault="00741E9D" w:rsidP="00741E9D">
      <w:pPr>
        <w:ind w:firstLine="0"/>
      </w:pPr>
      <w:r>
        <w:rPr>
          <w:vertAlign w:val="superscript"/>
        </w:rPr>
        <w:t>5</w:t>
      </w:r>
      <w:r>
        <w:t xml:space="preserve"> University of Florida School of Fisheries, Forests, and Geomatic Sciences</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5D38743E"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500DBA">
        <w:rPr>
          <w:szCs w:val="24"/>
        </w:rPr>
        <w:t xml:space="preserve"> at the cost of more than $14M</w:t>
      </w:r>
      <w:r w:rsidRPr="00312047">
        <w:rPr>
          <w:szCs w:val="24"/>
        </w:rPr>
        <w:t>.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 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very small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 Future oyster restoration efforts should use</w:t>
      </w:r>
      <w:r w:rsidRPr="00312047">
        <w:t xml:space="preserve"> staircase</w:t>
      </w:r>
      <w:r w:rsidR="00477B10">
        <w:t xml:space="preserve"> or similar </w:t>
      </w:r>
      <w:r w:rsidR="00500DBA">
        <w:t>designs</w:t>
      </w:r>
      <w:r w:rsidR="00477B10">
        <w:t xml:space="preserve"> that have been successful in other restoration projects</w:t>
      </w:r>
      <w:r w:rsidRPr="00312047">
        <w:t>, where replicate treatments (different material types, vertical relief, or both) are staggered in time</w:t>
      </w:r>
      <w:r w:rsidR="00500DBA">
        <w:t>. This design should inform</w:t>
      </w:r>
      <w:r w:rsidRPr="00312047">
        <w:t xml:space="preserve"> an adaptive management framework </w:t>
      </w:r>
      <w:r w:rsidRPr="00312047">
        <w:lastRenderedPageBreak/>
        <w:t>that includes explicit high-resolution monitoring of other possible factors driving oyster population recovery</w:t>
      </w:r>
      <w:r w:rsidR="00477B10">
        <w:t xml:space="preserve"> to inform oyster restoration in Florida</w:t>
      </w:r>
      <w:r w:rsidRPr="00312047">
        <w:t>.</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8"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5"/>
      <w:r w:rsidR="007904A2" w:rsidRPr="00B819E1">
        <w:rPr>
          <w:szCs w:val="24"/>
          <w:highlight w:val="yellow"/>
        </w:rPr>
        <w:t>2019</w:t>
      </w:r>
      <w:commentRangeEnd w:id="5"/>
      <w:r w:rsidR="007904A2" w:rsidRPr="00B819E1">
        <w:rPr>
          <w:rStyle w:val="CommentReference"/>
          <w:sz w:val="24"/>
          <w:szCs w:val="24"/>
          <w:highlight w:val="yellow"/>
        </w:rPr>
        <w:commentReference w:id="5"/>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6"/>
      <w:r w:rsidR="00E040AC">
        <w:rPr>
          <w:szCs w:val="24"/>
        </w:rPr>
        <w:t>estimated between $5,500 and 99,000 per year per hectare (Grabowski 2012)</w:t>
      </w:r>
      <w:r w:rsidR="00E040AC" w:rsidRPr="001E673E">
        <w:rPr>
          <w:szCs w:val="24"/>
        </w:rPr>
        <w:t xml:space="preserve">. </w:t>
      </w:r>
      <w:commentRangeEnd w:id="6"/>
      <w:r w:rsidR="00E040AC">
        <w:rPr>
          <w:rStyle w:val="CommentReference"/>
        </w:rPr>
        <w:commentReference w:id="6"/>
      </w:r>
      <w:r w:rsidR="00276FC6" w:rsidRPr="001E673E">
        <w:rPr>
          <w:szCs w:val="24"/>
        </w:rPr>
        <w:t>.</w:t>
      </w:r>
      <w:r w:rsidR="00E5706F" w:rsidRPr="001E673E">
        <w:rPr>
          <w:szCs w:val="24"/>
        </w:rPr>
        <w:t xml:space="preserve"> </w:t>
      </w:r>
    </w:p>
    <w:p w14:paraId="7E16985E" w14:textId="6E2A2753"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w:t>
      </w:r>
      <w:r w:rsidR="00500DBA">
        <w:rPr>
          <w:szCs w:val="24"/>
        </w:rPr>
        <w:t xml:space="preserve"> (Smith et al. 2022)</w:t>
      </w:r>
      <w:r w:rsidR="00710AE3" w:rsidRPr="001E673E">
        <w:rPr>
          <w:szCs w:val="24"/>
        </w:rPr>
        <w:t xml:space="preserve">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0193F651"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w:t>
      </w:r>
      <w:r w:rsidR="00500DBA">
        <w:rPr>
          <w:szCs w:val="24"/>
        </w:rPr>
        <w:t xml:space="preserve"> (Florida Department of Agriculture and Consumer Services [FDACS] 2015, 2016, 2017</w:t>
      </w:r>
      <w:r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6213EA3A"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 xml:space="preserve">the </w:t>
      </w:r>
      <w:r w:rsidRPr="001E673E">
        <w:lastRenderedPageBreak/>
        <w:t>restoration programs as designed were not effective, or both.</w:t>
      </w:r>
      <w:r w:rsidR="006609C2" w:rsidRPr="001E673E">
        <w:t xml:space="preserve"> Our work suggests substantial </w:t>
      </w:r>
      <w:r w:rsidR="00CF31AA" w:rsidRPr="001E673E">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500DBA">
        <w:t xml:space="preserve"> </w:t>
      </w:r>
    </w:p>
    <w:p w14:paraId="3EC5D108" w14:textId="53616848" w:rsidR="000A2729" w:rsidRPr="001E673E" w:rsidRDefault="00C442A6" w:rsidP="00423F52">
      <w:pPr>
        <w:pStyle w:val="Heading1"/>
        <w:suppressAutoHyphens/>
        <w:rPr>
          <w:szCs w:val="24"/>
        </w:rPr>
      </w:pPr>
      <w:bookmarkStart w:id="7" w:name="_Toc109217035"/>
      <w:bookmarkStart w:id="8" w:name="_Toc110654770"/>
      <w:r w:rsidRPr="001E673E">
        <w:rPr>
          <w:szCs w:val="24"/>
        </w:rPr>
        <w:t>Study sites</w:t>
      </w:r>
      <w:bookmarkEnd w:id="7"/>
      <w:bookmarkEnd w:id="8"/>
    </w:p>
    <w:p w14:paraId="7E76D58F" w14:textId="009DC83C"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9" w:name="_Toc108786534"/>
      <w:bookmarkStart w:id="10" w:name="_Toc109217036"/>
      <w:bookmarkStart w:id="11" w:name="_Toc110654772"/>
      <w:r w:rsidRPr="001E673E">
        <w:rPr>
          <w:szCs w:val="24"/>
        </w:rPr>
        <w:t>Management actions</w:t>
      </w:r>
      <w:bookmarkEnd w:id="9"/>
      <w:bookmarkEnd w:id="10"/>
      <w:r w:rsidRPr="001E673E">
        <w:rPr>
          <w:szCs w:val="24"/>
        </w:rPr>
        <w:t xml:space="preserve"> </w:t>
      </w:r>
      <w:bookmarkEnd w:id="11"/>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w:t>
      </w:r>
      <w:r w:rsidRPr="001E673E">
        <w:rPr>
          <w:szCs w:val="24"/>
        </w:rPr>
        <w:lastRenderedPageBreak/>
        <w:t xml:space="preserve">settlement. Reef </w:t>
      </w:r>
      <w:r w:rsidRPr="00616AFD">
        <w:rPr>
          <w:szCs w:val="24"/>
        </w:rPr>
        <w:t>construction methods across projects were similar and designed to minimize 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6E729026"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w:t>
      </w:r>
      <w:r w:rsidRPr="001E673E">
        <w:rPr>
          <w:szCs w:val="24"/>
        </w:rPr>
        <w:lastRenderedPageBreak/>
        <w:t xml:space="preserve">conditions. Pensacola Bay has three tributaries (Escambia, Blackwater, and Yellow rivers), and 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2" w:name="_Toc110654771"/>
      <w:r w:rsidRPr="001E673E">
        <w:rPr>
          <w:szCs w:val="24"/>
        </w:rPr>
        <w:t>Methods</w:t>
      </w:r>
      <w:bookmarkEnd w:id="12"/>
    </w:p>
    <w:p w14:paraId="4915CB73" w14:textId="77777777" w:rsidR="000A2729" w:rsidRPr="001E673E" w:rsidRDefault="009C183F" w:rsidP="00D67253">
      <w:pPr>
        <w:pStyle w:val="Heading2"/>
        <w:suppressAutoHyphens/>
        <w:rPr>
          <w:szCs w:val="24"/>
        </w:rPr>
      </w:pPr>
      <w:bookmarkStart w:id="13" w:name="_Toc108786535"/>
      <w:bookmarkStart w:id="14" w:name="_Toc109217037"/>
      <w:bookmarkStart w:id="15" w:name="_Toc110654773"/>
      <w:r w:rsidRPr="001E673E">
        <w:rPr>
          <w:szCs w:val="24"/>
        </w:rPr>
        <w:t xml:space="preserve">Field </w:t>
      </w:r>
      <w:r w:rsidR="009D14BB" w:rsidRPr="001E673E">
        <w:rPr>
          <w:szCs w:val="24"/>
        </w:rPr>
        <w:t>collections</w:t>
      </w:r>
      <w:bookmarkEnd w:id="13"/>
      <w:bookmarkEnd w:id="14"/>
      <w:bookmarkEnd w:id="15"/>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6" w:name="_Toc108786536"/>
      <w:bookmarkStart w:id="17" w:name="_Toc109217038"/>
      <w:bookmarkStart w:id="18" w:name="_Toc110654774"/>
      <w:r w:rsidRPr="001E673E">
        <w:rPr>
          <w:szCs w:val="24"/>
        </w:rPr>
        <w:t>Fisheries</w:t>
      </w:r>
      <w:r w:rsidR="00542CF2" w:rsidRPr="001E673E">
        <w:rPr>
          <w:szCs w:val="24"/>
        </w:rPr>
        <w:t>-</w:t>
      </w:r>
      <w:r w:rsidRPr="001E673E">
        <w:rPr>
          <w:szCs w:val="24"/>
        </w:rPr>
        <w:t>dependent data</w:t>
      </w:r>
      <w:bookmarkEnd w:id="16"/>
      <w:bookmarkEnd w:id="17"/>
      <w:bookmarkEnd w:id="18"/>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9" w:name="_Toc108786538"/>
      <w:bookmarkStart w:id="20" w:name="_Toc109217040"/>
      <w:bookmarkStart w:id="21" w:name="_Toc110654776"/>
      <w:r w:rsidRPr="00C809CC">
        <w:rPr>
          <w:szCs w:val="24"/>
        </w:rPr>
        <w:t>Data analysis</w:t>
      </w:r>
    </w:p>
    <w:p w14:paraId="0FF92393" w14:textId="26445D53"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w:t>
      </w:r>
      <w:r w:rsidRPr="00C809CC">
        <w:rPr>
          <w:szCs w:val="24"/>
        </w:rPr>
        <w:lastRenderedPageBreak/>
        <w:t>how they changed following restoration) in all three bays (Pensacola, St. Andrew, and Apalachicola). The second analysis explored 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8FEB29E" w:rsidR="00A0080C" w:rsidRPr="00B819E1" w:rsidRDefault="00A0080C" w:rsidP="00A0080C">
      <w:pPr>
        <w:pStyle w:val="ListParagraph"/>
        <w:numPr>
          <w:ilvl w:val="0"/>
          <w:numId w:val="6"/>
        </w:numPr>
        <w:suppressAutoHyphens/>
        <w:rPr>
          <w:szCs w:val="24"/>
        </w:rPr>
      </w:pPr>
      <w:r w:rsidRPr="00C809CC">
        <w:rPr>
          <w:szCs w:val="24"/>
        </w:rPr>
        <w:lastRenderedPageBreak/>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Separate analyses were completed for each size class.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oysters within each size class from concurrent oyster shell-height samples and multiplying the totals by these proportions. The results were then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2"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2"/>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w:t>
      </w:r>
      <w:r w:rsidRPr="00C809CC">
        <w:rPr>
          <w:szCs w:val="24"/>
        </w:rPr>
        <w:lastRenderedPageBreak/>
        <w:t>effort, as opposed to converting the counts to CPUE based on area sampled, has two main advantages. First, it maintains the response as an integer, allowing the use of a negative binomial distribution (appropriate for oyster count data; Moore et al. 2020); and second, fitted values and confidence intervals do not contain negative values (Zuur et al. 2009).</w:t>
      </w:r>
    </w:p>
    <w:p w14:paraId="1ACA4483" w14:textId="77777777"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three AIC units, a likelihood ratio test was used to compare models. If two models were within two AIC units of each other, a likelihood ratio test was used to assess whether these two models differed significantly.</w:t>
      </w:r>
    </w:p>
    <w:p w14:paraId="68615427" w14:textId="4A5F18C0"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Durbin-Watson test to check for temporal autocorrelation. Significance was assumed at a p&lt;0.05 level.</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526DC3E6" w14:textId="6A354717" w:rsidR="00500DBA"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w:t>
      </w:r>
      <w:r w:rsidR="00F851B7" w:rsidRPr="00F851B7">
        <w:rPr>
          <w:szCs w:val="24"/>
        </w:rPr>
        <w:lastRenderedPageBreak/>
        <w:t>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352B1FF3" w14:textId="796C7FBF" w:rsidR="00A0080C" w:rsidRPr="00C809CC" w:rsidRDefault="00A0080C" w:rsidP="00A0080C">
      <w:pPr>
        <w:suppressAutoHyphens/>
        <w:rPr>
          <w:szCs w:val="24"/>
        </w:rPr>
      </w:pPr>
      <w:r w:rsidRPr="00C809CC">
        <w:rPr>
          <w:szCs w:val="24"/>
        </w:rPr>
        <w:t xml:space="preserve">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w:t>
      </w:r>
      <w:r w:rsidRPr="00500DBA">
        <w:rPr>
          <w:szCs w:val="24"/>
        </w:rPr>
        <w:t>freshwater discharge (which varied over time). As in the first analysis, the dependent variables were the number of oysters in the spat, seed, and legal-size categories. The independent variables were period</w:t>
      </w:r>
      <w:r w:rsidRPr="00C809CC">
        <w:rPr>
          <w:szCs w:val="24"/>
        </w:rPr>
        <w:t>, project (as a proxy for cultch type and density), and river discharge.</w:t>
      </w:r>
    </w:p>
    <w:p w14:paraId="52756E8A" w14:textId="3C43172D"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the last monitoring period</w:t>
      </w:r>
      <w:r w:rsidR="00500DBA">
        <w:rPr>
          <w:szCs w:val="24"/>
        </w:rPr>
        <w:t xml:space="preserve"> for each project</w:t>
      </w:r>
      <w:r w:rsidRPr="00C809CC">
        <w:rPr>
          <w:szCs w:val="24"/>
        </w:rPr>
        <w:t xml:space="preserve">. </w:t>
      </w:r>
    </w:p>
    <w:p w14:paraId="59847DE7" w14:textId="65ED397E" w:rsidR="00A0080C" w:rsidRDefault="00A0080C" w:rsidP="00A0080C">
      <w:pPr>
        <w:suppressAutoHyphens/>
        <w:rPr>
          <w:szCs w:val="24"/>
        </w:rPr>
      </w:pPr>
      <w:r w:rsidRPr="00C809CC">
        <w:rPr>
          <w:szCs w:val="24"/>
        </w:rPr>
        <w:lastRenderedPageBreak/>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9"/>
      <w:bookmarkEnd w:id="20"/>
      <w:bookmarkEnd w:id="21"/>
    </w:p>
    <w:p w14:paraId="4D24FF0C" w14:textId="18966134" w:rsidR="00B376CE" w:rsidRPr="001E673E" w:rsidRDefault="00B376CE" w:rsidP="00A0080C">
      <w:pPr>
        <w:pStyle w:val="Heading2"/>
        <w:suppressAutoHyphens/>
        <w:rPr>
          <w:szCs w:val="24"/>
        </w:rPr>
      </w:pPr>
      <w:bookmarkStart w:id="23" w:name="_Toc108786543"/>
      <w:bookmarkStart w:id="24" w:name="_Toc109217045"/>
      <w:bookmarkStart w:id="25" w:name="_Toc110654777"/>
      <w:bookmarkStart w:id="26" w:name="_Toc108786539"/>
      <w:bookmarkStart w:id="27" w:name="_Toc109217041"/>
      <w:r w:rsidRPr="001E673E">
        <w:rPr>
          <w:szCs w:val="24"/>
        </w:rPr>
        <w:t xml:space="preserve">River discharge </w:t>
      </w:r>
      <w:bookmarkEnd w:id="23"/>
      <w:bookmarkEnd w:id="24"/>
      <w:r w:rsidRPr="001E673E">
        <w:rPr>
          <w:szCs w:val="24"/>
        </w:rPr>
        <w:t>patterns</w:t>
      </w:r>
      <w:bookmarkEnd w:id="25"/>
    </w:p>
    <w:p w14:paraId="005ED2D9" w14:textId="4DB40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r w:rsidR="00876AF3">
        <w:t>2</w:t>
      </w:r>
      <w:r w:rsidRPr="001E673E">
        <w:t>).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8" w:name="_Toc110654778"/>
      <w:r w:rsidRPr="001E673E">
        <w:rPr>
          <w:szCs w:val="24"/>
        </w:rPr>
        <w:lastRenderedPageBreak/>
        <w:t>Trends in fisheries</w:t>
      </w:r>
      <w:r w:rsidR="002C1DD2" w:rsidRPr="001E673E">
        <w:rPr>
          <w:szCs w:val="24"/>
        </w:rPr>
        <w:t>-</w:t>
      </w:r>
      <w:r w:rsidRPr="001E673E">
        <w:rPr>
          <w:szCs w:val="24"/>
        </w:rPr>
        <w:t>dependent data</w:t>
      </w:r>
      <w:bookmarkEnd w:id="26"/>
      <w:bookmarkEnd w:id="27"/>
      <w:bookmarkEnd w:id="28"/>
    </w:p>
    <w:p w14:paraId="28BF7A64" w14:textId="0919A2A2"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29" w:name="_Toc108786540"/>
      <w:bookmarkStart w:id="30" w:name="_Toc109217042"/>
      <w:bookmarkStart w:id="31"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29"/>
      <w:bookmarkEnd w:id="30"/>
      <w:bookmarkEnd w:id="31"/>
    </w:p>
    <w:p w14:paraId="47435D87" w14:textId="727C1B51"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w:t>
      </w:r>
      <w:r w:rsidR="00B0528C">
        <w:rPr>
          <w:szCs w:val="24"/>
        </w:rPr>
        <w:t xml:space="preserve"> (Figure </w:t>
      </w:r>
      <w:r w:rsidR="00876AF3">
        <w:rPr>
          <w:szCs w:val="24"/>
        </w:rPr>
        <w:t>4</w:t>
      </w:r>
      <w:r w:rsidR="00B0528C">
        <w:rPr>
          <w:szCs w:val="24"/>
        </w:rPr>
        <w:t>)</w:t>
      </w:r>
      <w:r>
        <w:rPr>
          <w:szCs w:val="24"/>
        </w:rPr>
        <w:t>. Pensacola Bay restoration took place in Period 2 and sampling was conducted in periods 5-7, 10, and 15. St. Andrew restoration also took place in Period 2 and 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61294AF9" w14:textId="57767548" w:rsidR="00F851B7" w:rsidRDefault="00F851B7" w:rsidP="00083816">
      <w:pPr>
        <w:pStyle w:val="Normalnoindent"/>
        <w:suppressAutoHyphens/>
        <w:ind w:firstLine="720"/>
        <w:rPr>
          <w:szCs w:val="24"/>
        </w:rPr>
      </w:pPr>
      <w:r>
        <w:rPr>
          <w:szCs w:val="24"/>
        </w:rPr>
        <w:t>Observed patterns in oyster spat CPUE</w:t>
      </w:r>
      <w:r w:rsidR="00B0528C">
        <w:rPr>
          <w:szCs w:val="24"/>
        </w:rPr>
        <w:t xml:space="preserve"> in Apalachicola Bay show a decline in oyster spat from about 300 per quadrat in Period 2 to near zero in Period 10 across all locations (Figure </w:t>
      </w:r>
      <w:r w:rsidR="00876AF3">
        <w:rPr>
          <w:szCs w:val="24"/>
        </w:rPr>
        <w:t>5</w:t>
      </w:r>
      <w:r w:rsidR="00B0528C">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w:t>
      </w:r>
      <w:r w:rsidR="00B0528C">
        <w:rPr>
          <w:szCs w:val="24"/>
        </w:rPr>
        <w:lastRenderedPageBreak/>
        <w:t xml:space="preserve">declined to less than 125 per quadrat across all locations. In Pensacola Bay oyster spat per quadrat were less than 50 spat per quadrat in all time periods sampling took place (Periods 5-7, 10) declining to near zero in Period 15 (Figure </w:t>
      </w:r>
      <w:r w:rsidR="00876AF3">
        <w:rPr>
          <w:szCs w:val="24"/>
        </w:rPr>
        <w:t>6</w:t>
      </w:r>
      <w:r w:rsidR="00B0528C">
        <w:rPr>
          <w:szCs w:val="24"/>
        </w:rPr>
        <w:t xml:space="preserve">). St. Andrew Bay per quadrat ranged from 0 to about 125 in Periods 5 and 7 and for most sites in Period 10, but only one site in Period 10 was observed to have more than 500 spat per quadrat (Figure </w:t>
      </w:r>
      <w:r w:rsidR="00876AF3">
        <w:rPr>
          <w:szCs w:val="24"/>
        </w:rPr>
        <w:t>7</w:t>
      </w:r>
      <w:r w:rsidR="00B0528C">
        <w:rPr>
          <w:szCs w:val="24"/>
        </w:rPr>
        <w:t xml:space="preserve">). </w:t>
      </w:r>
    </w:p>
    <w:p w14:paraId="1A8902DD" w14:textId="7ACE2C6F" w:rsidR="00AF3465" w:rsidRPr="001E673E" w:rsidRDefault="00F851B7" w:rsidP="00F851B7">
      <w:pPr>
        <w:pStyle w:val="Normalnoindent"/>
        <w:suppressAutoHyphens/>
        <w:ind w:firstLine="720"/>
        <w:rPr>
          <w:szCs w:val="24"/>
        </w:rPr>
      </w:pPr>
      <w:r>
        <w:rPr>
          <w:szCs w:val="24"/>
        </w:rPr>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sidR="00876AF3">
        <w:rPr>
          <w:szCs w:val="24"/>
        </w:rPr>
        <w:t>b</w:t>
      </w:r>
      <w:r>
        <w:rPr>
          <w:szCs w:val="24"/>
        </w:rPr>
        <w:t>ay</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0EA980FF"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 xml:space="preserve">increases at some sites </w:t>
      </w:r>
      <w:r w:rsidR="001B091C">
        <w:rPr>
          <w:szCs w:val="24"/>
        </w:rPr>
        <w:lastRenderedPageBreak/>
        <w:t>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 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 and the lowest observed counts were at the end of the time series in Period 15</w:t>
      </w:r>
      <w:r w:rsidR="00876AF3">
        <w:rPr>
          <w:szCs w:val="24"/>
        </w:rPr>
        <w:t xml:space="preserve"> (Figure 6)</w:t>
      </w:r>
      <w:r w:rsidR="001B091C">
        <w:rPr>
          <w:szCs w:val="24"/>
        </w:rPr>
        <w:t>. St. Andrew Bay seed and legal oyster counts were also low</w:t>
      </w:r>
      <w:r w:rsidR="00876AF3">
        <w:rPr>
          <w:szCs w:val="24"/>
        </w:rPr>
        <w:t xml:space="preserve"> (Figure 7</w:t>
      </w:r>
      <w:r w:rsidR="001B091C">
        <w:rPr>
          <w:szCs w:val="24"/>
        </w:rPr>
        <w:t>.</w:t>
      </w:r>
    </w:p>
    <w:p w14:paraId="71D2AD02" w14:textId="118AA340" w:rsidR="007C361E" w:rsidRPr="001E673E" w:rsidRDefault="007C361E" w:rsidP="00FA101B">
      <w:pPr>
        <w:pStyle w:val="Heading2"/>
        <w:suppressAutoHyphens/>
        <w:rPr>
          <w:szCs w:val="24"/>
        </w:rPr>
      </w:pPr>
      <w:bookmarkStart w:id="32" w:name="_Toc108786541"/>
      <w:bookmarkStart w:id="33" w:name="_Toc109217043"/>
      <w:bookmarkStart w:id="34" w:name="_Toc110654780"/>
      <w:r w:rsidRPr="001E673E">
        <w:rPr>
          <w:szCs w:val="24"/>
        </w:rPr>
        <w:t xml:space="preserve">Apalachicola Bay oyster </w:t>
      </w:r>
      <w:r w:rsidR="00154723" w:rsidRPr="001E673E">
        <w:rPr>
          <w:szCs w:val="24"/>
        </w:rPr>
        <w:t xml:space="preserve">spat </w:t>
      </w:r>
      <w:r w:rsidRPr="001E673E">
        <w:rPr>
          <w:szCs w:val="24"/>
        </w:rPr>
        <w:t>response to restoration</w:t>
      </w:r>
      <w:bookmarkEnd w:id="32"/>
      <w:bookmarkEnd w:id="33"/>
      <w:bookmarkEnd w:id="34"/>
    </w:p>
    <w:p w14:paraId="195F1422" w14:textId="6E152DAD"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B0528C">
        <w:rPr>
          <w:szCs w:val="24"/>
        </w:rPr>
        <w:t>Figure</w:t>
      </w:r>
      <w:r w:rsidR="00876AF3">
        <w:rPr>
          <w:szCs w:val="24"/>
        </w:rPr>
        <w:t>s</w:t>
      </w:r>
      <w:r w:rsidR="005E4AC9" w:rsidRPr="00B0528C">
        <w:rPr>
          <w:szCs w:val="24"/>
        </w:rPr>
        <w:t xml:space="preserve"> </w:t>
      </w:r>
      <w:r w:rsidR="00876AF3">
        <w:rPr>
          <w:szCs w:val="24"/>
        </w:rPr>
        <w:t>5</w:t>
      </w:r>
      <w:r w:rsidR="00B0528C" w:rsidRPr="00B0528C">
        <w:rPr>
          <w:szCs w:val="24"/>
        </w:rPr>
        <w:t xml:space="preserve"> and </w:t>
      </w:r>
      <w:r w:rsidR="00876AF3">
        <w:rPr>
          <w:szCs w:val="24"/>
        </w:rPr>
        <w:t>8-10</w:t>
      </w:r>
      <w:r w:rsidR="005E4AC9" w:rsidRPr="00B0528C">
        <w:rPr>
          <w:szCs w:val="24"/>
        </w:rPr>
        <w:t>)</w:t>
      </w:r>
      <w:r w:rsidR="002C7ED3" w:rsidRPr="00B0528C">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However, visual assessments of oyster spat CPUE by Period and Project suggest different patterns in oyster spat over time by Project (Figure 7</w:t>
      </w:r>
      <w:r w:rsidR="00B0528C">
        <w:rPr>
          <w:szCs w:val="24"/>
        </w:rPr>
        <w:t>-9</w:t>
      </w:r>
      <w:r w:rsidR="007059C7">
        <w:rPr>
          <w:szCs w:val="24"/>
        </w:rPr>
        <w:t xml:space="preserve">).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terms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25B2FAD0"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w:t>
      </w:r>
      <w:r w:rsidR="00B0528C">
        <w:rPr>
          <w:szCs w:val="24"/>
        </w:rPr>
        <w:t>49.3</w:t>
      </w:r>
      <w:r w:rsidR="00C3335B" w:rsidRPr="00B819E1">
        <w:rPr>
          <w:szCs w:val="24"/>
        </w:rPr>
        <w:t xml:space="preserve">;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xml:space="preserve">, </w:t>
      </w:r>
      <w:r w:rsidR="00491D49" w:rsidRPr="001E673E">
        <w:rPr>
          <w:szCs w:val="24"/>
        </w:rPr>
        <w:lastRenderedPageBreak/>
        <w:t>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876AF3">
        <w:rPr>
          <w:szCs w:val="24"/>
        </w:rPr>
        <w:t xml:space="preserve"> (Figure 11)</w:t>
      </w:r>
      <w:r w:rsidR="00035D83" w:rsidRPr="00B819E1">
        <w:rPr>
          <w:szCs w:val="24"/>
        </w:rPr>
        <w: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days discharge was below 12,000 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 xml:space="preserve">one </w:t>
      </w:r>
      <w:r w:rsidR="00863B86" w:rsidRPr="001E673E">
        <w:rPr>
          <w:szCs w:val="24"/>
        </w:rPr>
        <w:lastRenderedPageBreak/>
        <w:t>(</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6FAE73E5" w14:textId="3B71C6E8" w:rsidR="005866AD" w:rsidRPr="001E673E" w:rsidRDefault="00BB5D4E" w:rsidP="00FA101B">
      <w:pPr>
        <w:suppressAutoHyphens/>
        <w:rPr>
          <w:szCs w:val="24"/>
          <w:u w:val="single"/>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Critially for projects NFWF-1 and NFWF-2021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p>
    <w:p w14:paraId="11F0773A" w14:textId="70079F75" w:rsidR="005D72D9" w:rsidRPr="001E673E" w:rsidRDefault="005D72D9" w:rsidP="00222781">
      <w:pPr>
        <w:pStyle w:val="Heading2"/>
        <w:suppressAutoHyphens/>
        <w:rPr>
          <w:szCs w:val="24"/>
        </w:rPr>
      </w:pPr>
      <w:bookmarkStart w:id="35" w:name="_Toc108786542"/>
      <w:bookmarkStart w:id="36" w:name="_Toc109217044"/>
      <w:bookmarkStart w:id="37" w:name="_Toc110654781"/>
      <w:r w:rsidRPr="001E673E">
        <w:rPr>
          <w:szCs w:val="24"/>
        </w:rPr>
        <w:t>Persist</w:t>
      </w:r>
      <w:r w:rsidR="00DD1933" w:rsidRPr="001E673E">
        <w:rPr>
          <w:szCs w:val="24"/>
        </w:rPr>
        <w:t>e</w:t>
      </w:r>
      <w:r w:rsidRPr="001E673E">
        <w:rPr>
          <w:szCs w:val="24"/>
        </w:rPr>
        <w:t>nce of cultch material</w:t>
      </w:r>
      <w:bookmarkEnd w:id="35"/>
      <w:bookmarkEnd w:id="36"/>
      <w:bookmarkEnd w:id="37"/>
    </w:p>
    <w:p w14:paraId="39DAEB4E" w14:textId="6B1B5C65" w:rsidR="006125C0" w:rsidRPr="001E673E" w:rsidRDefault="006736F4" w:rsidP="006736F4">
      <w:pPr>
        <w:pStyle w:val="Normalnoindent"/>
        <w:suppressAutoHyphens/>
        <w:ind w:firstLine="720"/>
        <w:rPr>
          <w:szCs w:val="24"/>
        </w:rPr>
      </w:pPr>
      <w:r>
        <w:rPr>
          <w:szCs w:val="24"/>
        </w:rPr>
        <w:t>We ploted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xml:space="preserve">. For Pensacola and St. Andrew the cultch material used for project NRDA-4044 was </w:t>
      </w:r>
      <w:r>
        <w:rPr>
          <w:szCs w:val="24"/>
        </w:rPr>
        <w:lastRenderedPageBreak/>
        <w:t>limestone or granite (Table 1). We plotted the biomass of this material per quadrat over time (Figure 1</w:t>
      </w:r>
      <w:r w:rsidR="00876AF3">
        <w:rPr>
          <w:szCs w:val="24"/>
        </w:rPr>
        <w:t>3</w:t>
      </w:r>
      <w:r>
        <w:rPr>
          <w:szCs w:val="24"/>
        </w:rPr>
        <w:t>) and this graph demonstrates a wide spread in the amount of material collected over time, but no stong indicator of an increase or decline. Because Apalachicola Bay is the only system where multiple materials (rock or shell) have been used for different projects, we were able to examine Apalachicola Bay for more insight into cultch persistance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signficiant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020EFD9A" w14:textId="760868E6"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Pr="001E673E">
        <w:rPr>
          <w:szCs w:val="24"/>
        </w:rPr>
        <w:lastRenderedPageBreak/>
        <w:t>(</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w:t>
      </w:r>
      <w:r w:rsidR="00876AF3">
        <w:rPr>
          <w:szCs w:val="24"/>
        </w:rPr>
        <w:t>monitoring</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13261D65"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w:t>
      </w:r>
      <w:r w:rsidR="002409D7">
        <w:rPr>
          <w:szCs w:val="24"/>
          <w:u w:val="single"/>
        </w:rPr>
        <w:t xml:space="preserve"> in Apalachicola Bay</w:t>
      </w:r>
    </w:p>
    <w:p w14:paraId="7C78B760" w14:textId="33ED9253" w:rsidR="00EB0F00"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2409D7">
        <w:rPr>
          <w:szCs w:val="24"/>
        </w:rPr>
        <w:t>e</w:t>
      </w:r>
      <w:r w:rsidR="00F421E7" w:rsidRPr="001E673E">
        <w:rPr>
          <w:szCs w:val="24"/>
        </w:rPr>
        <w:t xml:space="preserve"> graphically examined the relationship between the weight of cultch</w:t>
      </w:r>
      <w:r w:rsidR="002409D7">
        <w:rPr>
          <w:szCs w:val="24"/>
        </w:rPr>
        <w:t xml:space="preserve"> (kg, x-axis)</w:t>
      </w:r>
      <w:r w:rsidR="00F421E7" w:rsidRPr="001E673E">
        <w:rPr>
          <w:szCs w:val="24"/>
        </w:rPr>
        <w:t xml:space="preserve"> and </w:t>
      </w:r>
      <w:r w:rsidR="00C30884" w:rsidRPr="001E673E">
        <w:rPr>
          <w:szCs w:val="24"/>
        </w:rPr>
        <w:t xml:space="preserve">the </w:t>
      </w:r>
      <w:r w:rsidR="00F421E7" w:rsidRPr="001E673E">
        <w:rPr>
          <w:szCs w:val="24"/>
        </w:rPr>
        <w:t>number of spat</w:t>
      </w:r>
      <w:r w:rsidR="002409D7">
        <w:rPr>
          <w:szCs w:val="24"/>
        </w:rPr>
        <w:t xml:space="preserve"> (y-axis)</w:t>
      </w:r>
      <w:r w:rsidR="00F421E7" w:rsidRPr="001E673E">
        <w:rPr>
          <w:szCs w:val="24"/>
        </w:rPr>
        <w:t xml:space="preserve"> per quadrat </w:t>
      </w:r>
      <w:r w:rsidR="00671C2B" w:rsidRPr="001E673E">
        <w:rPr>
          <w:szCs w:val="24"/>
        </w:rPr>
        <w:t>across</w:t>
      </w:r>
      <w:r w:rsidR="00F421E7" w:rsidRPr="001E673E">
        <w:rPr>
          <w:szCs w:val="24"/>
        </w:rPr>
        <w:t xml:space="preserve"> project</w:t>
      </w:r>
      <w:r w:rsidR="00671C2B" w:rsidRPr="001E673E">
        <w:rPr>
          <w:szCs w:val="24"/>
        </w:rPr>
        <w:t>s</w:t>
      </w:r>
      <w:r w:rsidR="002409D7">
        <w:rPr>
          <w:szCs w:val="24"/>
        </w:rPr>
        <w:t xml:space="preserve"> (color dots) and sites (individual plots)</w:t>
      </w:r>
      <w:r w:rsidR="00F421E7" w:rsidRPr="001E673E">
        <w:rPr>
          <w:szCs w:val="24"/>
        </w:rPr>
        <w:t xml:space="preserve"> in Apalachicola Bay</w:t>
      </w:r>
      <w:r w:rsidR="002409D7">
        <w:rPr>
          <w:szCs w:val="24"/>
        </w:rPr>
        <w:t xml:space="preserve"> is complicated</w:t>
      </w:r>
      <w:r w:rsidR="00B0528C">
        <w:rPr>
          <w:szCs w:val="24"/>
        </w:rPr>
        <w:t xml:space="preserve"> (Figure</w:t>
      </w:r>
      <w:r w:rsidR="00876AF3">
        <w:rPr>
          <w:szCs w:val="24"/>
        </w:rPr>
        <w:t>s</w:t>
      </w:r>
      <w:r w:rsidR="00B0528C">
        <w:rPr>
          <w:szCs w:val="24"/>
        </w:rPr>
        <w:t xml:space="preserve"> 1</w:t>
      </w:r>
      <w:r w:rsidR="00876AF3">
        <w:rPr>
          <w:szCs w:val="24"/>
        </w:rPr>
        <w:t>3-14</w:t>
      </w:r>
      <w:r w:rsidR="00B0528C">
        <w:rPr>
          <w:szCs w:val="24"/>
        </w:rPr>
        <w:t>)</w:t>
      </w:r>
      <w:r w:rsidR="002409D7">
        <w:rPr>
          <w:szCs w:val="24"/>
        </w:rPr>
        <w:t xml:space="preserve">. </w:t>
      </w:r>
      <w:r w:rsidR="00EB0F00">
        <w:rPr>
          <w:szCs w:val="24"/>
        </w:rPr>
        <w:t xml:space="preserve">We </w:t>
      </w:r>
      <w:r w:rsidR="00CD09D5" w:rsidRPr="001E673E">
        <w:rPr>
          <w:szCs w:val="24"/>
        </w:rPr>
        <w:t xml:space="preserve">found </w:t>
      </w:r>
      <w:r w:rsidR="00F421E7" w:rsidRPr="001E673E">
        <w:rPr>
          <w:szCs w:val="24"/>
        </w:rPr>
        <w:t>no clear pattern</w:t>
      </w:r>
      <w:r w:rsidR="002409D7">
        <w:rPr>
          <w:szCs w:val="24"/>
        </w:rPr>
        <w:t xml:space="preserve"> across sites in Apalachicola between cultch weight and total number of spat and project</w:t>
      </w:r>
      <w:r w:rsidR="00EB0F00">
        <w:rPr>
          <w:szCs w:val="24"/>
        </w:rPr>
        <w:t xml:space="preserve"> (Figure 1</w:t>
      </w:r>
      <w:r w:rsidR="00876AF3">
        <w:rPr>
          <w:szCs w:val="24"/>
        </w:rPr>
        <w:t>3</w:t>
      </w:r>
      <w:r w:rsidR="00EB0F00">
        <w:rPr>
          <w:szCs w:val="24"/>
        </w:rPr>
        <w:t>)</w:t>
      </w:r>
      <w:r w:rsidR="002409D7">
        <w:rPr>
          <w:szCs w:val="24"/>
        </w:rPr>
        <w:t>. For some projects such as GEBF-5007 (rock) and NRDA-4044 (shell) cultch levels were near zero across a wide range of cultch biomass levels</w:t>
      </w:r>
      <w:r w:rsidR="00F421E7" w:rsidRPr="001E673E">
        <w:rPr>
          <w:szCs w:val="24"/>
        </w:rPr>
        <w:t>.</w:t>
      </w:r>
      <w:r w:rsidR="00EB0F00">
        <w:rPr>
          <w:szCs w:val="24"/>
        </w:rPr>
        <w:t xml:space="preserve"> Importantly, neither of these projects were monitored immediately after </w:t>
      </w:r>
      <w:r w:rsidR="00EB0F00">
        <w:rPr>
          <w:szCs w:val="24"/>
        </w:rPr>
        <w:lastRenderedPageBreak/>
        <w:t>restoration was complete (Figure 3).</w:t>
      </w:r>
      <w:r w:rsidR="002409D7">
        <w:rPr>
          <w:szCs w:val="24"/>
        </w:rPr>
        <w:t xml:space="preserve"> </w:t>
      </w:r>
      <w:r w:rsidR="00EB0F00">
        <w:rPr>
          <w:szCs w:val="24"/>
        </w:rPr>
        <w:t>For other projects NFWF-1 (light blue dots, shell cultch) and FWF-2021 (red dots, rock cultch) show a gener</w:t>
      </w:r>
      <w:r w:rsidR="00B0528C">
        <w:rPr>
          <w:szCs w:val="24"/>
        </w:rPr>
        <w:t>a</w:t>
      </w:r>
      <w:r w:rsidR="00EB0F00">
        <w:rPr>
          <w:szCs w:val="24"/>
        </w:rPr>
        <w:t>l pattern of increasing spat in quadrats with more cultch biomass</w:t>
      </w:r>
      <w:r w:rsidR="00B0528C">
        <w:rPr>
          <w:szCs w:val="24"/>
        </w:rPr>
        <w:t xml:space="preserve"> (Figure 1</w:t>
      </w:r>
      <w:r w:rsidR="00876AF3">
        <w:rPr>
          <w:szCs w:val="24"/>
        </w:rPr>
        <w:t>3</w:t>
      </w:r>
      <w:r w:rsidR="00B0528C">
        <w:rPr>
          <w:szCs w:val="24"/>
        </w:rPr>
        <w:t>)</w:t>
      </w:r>
      <w:r w:rsidR="00EB0F00">
        <w:rPr>
          <w:szCs w:val="24"/>
        </w:rPr>
        <w:t xml:space="preserve">.  </w:t>
      </w:r>
      <w:r w:rsidR="002409D7">
        <w:rPr>
          <w:szCs w:val="24"/>
        </w:rPr>
        <w:t xml:space="preserve">  </w:t>
      </w:r>
    </w:p>
    <w:p w14:paraId="3C9F7495" w14:textId="3D82DB4C" w:rsidR="002740F9" w:rsidRPr="001E673E" w:rsidRDefault="00EB0F00" w:rsidP="00222781">
      <w:pPr>
        <w:suppressAutoHyphens/>
        <w:rPr>
          <w:szCs w:val="24"/>
        </w:rPr>
      </w:pPr>
      <w:r>
        <w:rPr>
          <w:szCs w:val="24"/>
        </w:rPr>
        <w:t xml:space="preserve">An important pattern is evident in </w:t>
      </w:r>
      <w:r w:rsidR="002409D7">
        <w:rPr>
          <w:szCs w:val="24"/>
        </w:rPr>
        <w:t>Figure 1</w:t>
      </w:r>
      <w:r w:rsidR="00876AF3">
        <w:rPr>
          <w:szCs w:val="24"/>
        </w:rPr>
        <w:t>4</w:t>
      </w:r>
      <w:r>
        <w:rPr>
          <w:szCs w:val="24"/>
        </w:rPr>
        <w:t xml:space="preserve">, where </w:t>
      </w:r>
      <w:r w:rsidR="002409D7">
        <w:rPr>
          <w:szCs w:val="24"/>
        </w:rPr>
        <w:t xml:space="preserve">cultch weight (kg, x-axis) and total spat (y-axis) </w:t>
      </w:r>
      <w:r>
        <w:rPr>
          <w:szCs w:val="24"/>
        </w:rPr>
        <w:t xml:space="preserve">is plotted </w:t>
      </w:r>
      <w:r w:rsidR="002409D7">
        <w:rPr>
          <w:szCs w:val="24"/>
        </w:rPr>
        <w:t xml:space="preserve">by project (colored dots) over period (individual plots). </w:t>
      </w:r>
      <w:r>
        <w:rPr>
          <w:szCs w:val="24"/>
        </w:rPr>
        <w:t>As an example examining data from</w:t>
      </w:r>
      <w:r w:rsidR="002409D7">
        <w:rPr>
          <w:szCs w:val="24"/>
        </w:rPr>
        <w:t xml:space="preserve"> project NFWF-1 (light blue dots; shell cultch material) in period 2, the relationship between cultch weight and spat in each quadrat shows a pattern where total spat in each quadrat increases </w:t>
      </w:r>
      <w:r>
        <w:rPr>
          <w:szCs w:val="24"/>
        </w:rPr>
        <w:t>as cultch weight increases</w:t>
      </w:r>
      <w:r w:rsidR="002409D7">
        <w:rPr>
          <w:szCs w:val="24"/>
        </w:rPr>
        <w:t xml:space="preserve"> per quadrat. However, with each subsequent period (plot), this relationship changes</w:t>
      </w:r>
      <w:r>
        <w:rPr>
          <w:szCs w:val="24"/>
        </w:rPr>
        <w:t>,</w:t>
      </w:r>
      <w:r w:rsidR="002409D7">
        <w:rPr>
          <w:szCs w:val="24"/>
        </w:rPr>
        <w:t xml:space="preserve"> as the total number of spat per quadrat rapidly declines (even for a the same biomass of cultch observed in period 2) and the observed total number of spat and cultch biomass per quadrat collapses and retracts toward the origin. A similar, but not as dramatic pattern, is also apparent with project NFWF-2021 (red dots, rock cultch material</w:t>
      </w:r>
      <w:r w:rsidR="00B0528C">
        <w:rPr>
          <w:szCs w:val="24"/>
        </w:rPr>
        <w:t>; Figure 1</w:t>
      </w:r>
      <w:r w:rsidR="00876AF3">
        <w:rPr>
          <w:szCs w:val="24"/>
        </w:rPr>
        <w:t>4</w:t>
      </w:r>
      <w:r w:rsidR="002409D7">
        <w:rPr>
          <w:szCs w:val="24"/>
        </w:rPr>
        <w:t xml:space="preserve">) in periods 13-15. </w:t>
      </w:r>
      <w:r>
        <w:rPr>
          <w:szCs w:val="24"/>
        </w:rPr>
        <w:t>Figure</w:t>
      </w:r>
      <w:r w:rsidR="00B0528C">
        <w:rPr>
          <w:szCs w:val="24"/>
        </w:rPr>
        <w:t>s 1</w:t>
      </w:r>
      <w:r w:rsidR="00876AF3">
        <w:rPr>
          <w:szCs w:val="24"/>
        </w:rPr>
        <w:t>3</w:t>
      </w:r>
      <w:r w:rsidR="00B0528C">
        <w:rPr>
          <w:szCs w:val="24"/>
        </w:rPr>
        <w:t xml:space="preserve"> and 1</w:t>
      </w:r>
      <w:r w:rsidR="00876AF3">
        <w:rPr>
          <w:szCs w:val="24"/>
        </w:rPr>
        <w:t>4</w:t>
      </w:r>
      <w:r w:rsidR="00B0528C">
        <w:rPr>
          <w:szCs w:val="24"/>
        </w:rPr>
        <w:t xml:space="preserve"> demonstrate</w:t>
      </w:r>
      <w:r>
        <w:rPr>
          <w:szCs w:val="24"/>
        </w:rPr>
        <w:t xml:space="preserve"> t</w:t>
      </w:r>
      <w:r w:rsidR="00DA537A">
        <w:rPr>
          <w:szCs w:val="24"/>
        </w:rPr>
        <w:t>hree</w:t>
      </w:r>
      <w:r>
        <w:rPr>
          <w:szCs w:val="24"/>
        </w:rPr>
        <w:t xml:space="preserve"> important relationships. First, some restoration efforts have not triggered any positive response as measured by oyster spat across the range of cultch material deployed from &lt; 1 kg per quadrat to more than12 kg of cultch per quadrat using either shell or rock material (NRDA-4044 and GEBF-5007)</w:t>
      </w:r>
      <w:r w:rsidR="00671C2B" w:rsidRPr="001E673E">
        <w:rPr>
          <w:szCs w:val="24"/>
        </w:rPr>
        <w:t>.</w:t>
      </w:r>
      <w:r>
        <w:rPr>
          <w:szCs w:val="24"/>
        </w:rPr>
        <w:t xml:space="preserve"> Second, these graphs again demonstrate than even when spat are present on cultch material, this may only occur for one period before then number of cultch strongly collapses, much faster than the loss of cultch biomass on the same reefs. This suggests very high spat losses which has also been documented on unrestored reefs from similar monitoring efforts in Apalachicola Bay (Johnson et al. in-review).</w:t>
      </w:r>
      <w:r w:rsidR="00DA537A">
        <w:rPr>
          <w:szCs w:val="24"/>
        </w:rPr>
        <w:t xml:space="preserve"> Third, these losses occur during winter months (October-March) when disease prevelance</w:t>
      </w:r>
      <w:r w:rsidR="00477B10">
        <w:rPr>
          <w:szCs w:val="24"/>
        </w:rPr>
        <w:t xml:space="preserve"> (Petes et al. 2012)</w:t>
      </w:r>
      <w:r w:rsidR="00DA537A">
        <w:rPr>
          <w:szCs w:val="24"/>
        </w:rPr>
        <w:t xml:space="preserve"> and abiotic stres (high </w:t>
      </w:r>
      <w:r w:rsidR="00DA537A">
        <w:rPr>
          <w:szCs w:val="24"/>
        </w:rPr>
        <w:lastRenderedPageBreak/>
        <w:t>temperatures, low dissolved oxygen) are likely much lower, and thus survival higher, than summer.</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r>
        <w:rPr>
          <w:szCs w:val="24"/>
        </w:rPr>
        <w:t xml:space="preserve"> But this work, combined with work by Pine et al. (2015) and Johnson et al. (in-review) suggests that there are major unknown bottlenecks in oyster recruitment that likely will prevent oyster population recovery</w:t>
      </w:r>
      <w:r w:rsidR="00D80C0E">
        <w:rPr>
          <w:szCs w:val="24"/>
        </w:rPr>
        <w:t xml:space="preserve"> with or without restoration efforts similar to those that have</w:t>
      </w:r>
      <w:r w:rsidR="00876AF3">
        <w:rPr>
          <w:szCs w:val="24"/>
        </w:rPr>
        <w:t xml:space="preserve"> been undertaken</w:t>
      </w:r>
      <w:r>
        <w:rPr>
          <w:szCs w:val="24"/>
        </w:rPr>
        <w:t>.</w:t>
      </w:r>
    </w:p>
    <w:p w14:paraId="71456634" w14:textId="188587BC" w:rsidR="00912438" w:rsidRPr="001E673E" w:rsidRDefault="00422141" w:rsidP="00AC3532">
      <w:pPr>
        <w:pStyle w:val="Heading1"/>
        <w:suppressAutoHyphens/>
        <w:rPr>
          <w:szCs w:val="24"/>
        </w:rPr>
      </w:pPr>
      <w:bookmarkStart w:id="38" w:name="_Toc108786544"/>
      <w:bookmarkStart w:id="39" w:name="_Toc109217046"/>
      <w:bookmarkStart w:id="40" w:name="_Toc110654782"/>
      <w:r w:rsidRPr="001E673E">
        <w:rPr>
          <w:szCs w:val="24"/>
        </w:rPr>
        <w:t>Discussion</w:t>
      </w:r>
      <w:bookmarkEnd w:id="38"/>
      <w:bookmarkEnd w:id="39"/>
      <w:bookmarkEnd w:id="40"/>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2D713E3B"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 xml:space="preserve">ation in freshwater </w:t>
      </w:r>
      <w:r w:rsidRPr="001E673E">
        <w:rPr>
          <w:szCs w:val="24"/>
        </w:rPr>
        <w:lastRenderedPageBreak/>
        <w:t>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 (Pensacola and St. Andrew bays).</w:t>
      </w:r>
    </w:p>
    <w:p w14:paraId="2AA9D9BA" w14:textId="6B8C07B2" w:rsidR="00630542" w:rsidRPr="001E673E" w:rsidRDefault="005770CE" w:rsidP="00230E1D">
      <w:r w:rsidRPr="001E673E">
        <w:t>Based on these empirical results</w:t>
      </w:r>
      <w:r w:rsidR="00EF326B" w:rsidRPr="001E673E">
        <w:t>,</w:t>
      </w:r>
      <w:r w:rsidRPr="001E673E">
        <w:t xml:space="preserve"> previous modeling efforts for Apalachicola Bay oysters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we</w:t>
      </w:r>
      <w:r w:rsidRPr="001E673E">
        <w:t xml:space="preserve"> are concerned</w:t>
      </w:r>
      <w:r w:rsidR="00EA58E4" w:rsidRPr="001E673E">
        <w:t xml:space="preserve"> that the Pensacola, St. Andrew, and Apalachicola bay oyster populations are degraded to a point that no restoration or management action</w:t>
      </w:r>
      <w:r w:rsidR="009B665A">
        <w:t xml:space="preserve"> implemented or considered</w:t>
      </w:r>
      <w:r w:rsidR="00EA58E4" w:rsidRPr="001E673E">
        <w:t xml:space="preserve"> may be effective in </w:t>
      </w:r>
      <w:r w:rsidR="009B665A">
        <w:t>reversing the observed collapse</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 using these same fisheries independent data updated through 2021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06B208F0" w:rsidR="00D36456" w:rsidRPr="001E673E" w:rsidRDefault="00D36456" w:rsidP="00230E1D">
      <w:r w:rsidRPr="00B27B00">
        <w:t xml:space="preserve">The lack of </w:t>
      </w:r>
      <w:r w:rsidR="00F35969">
        <w:t xml:space="preserve">positive restoration </w:t>
      </w:r>
      <w:r w:rsidRPr="00B27B00">
        <w:t>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1" w:name="_Toc109217047"/>
      <w:bookmarkStart w:id="42" w:name="_Toc110654783"/>
      <w:r w:rsidRPr="001E673E">
        <w:rPr>
          <w:szCs w:val="24"/>
        </w:rPr>
        <w:t>Disappointing restoration results</w:t>
      </w:r>
      <w:bookmarkEnd w:id="41"/>
      <w:bookmarkEnd w:id="42"/>
    </w:p>
    <w:p w14:paraId="1A40CE7A" w14:textId="2BF253DA"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w:t>
      </w:r>
      <w:r w:rsidR="000320B6">
        <w:t xml:space="preserve"> (Pine et al. 2022)</w:t>
      </w:r>
      <w:r w:rsidR="005866AD" w:rsidRPr="001E673E">
        <w:t xml:space="preserve">. We assessed </w:t>
      </w:r>
      <w:r w:rsidR="004566B4" w:rsidRPr="001E673E">
        <w:t>completed</w:t>
      </w:r>
      <w:r w:rsidR="00B76AA9" w:rsidRPr="001E673E">
        <w:t xml:space="preserve"> and </w:t>
      </w:r>
      <w:r w:rsidR="005866AD" w:rsidRPr="001E673E">
        <w:t xml:space="preserve">ongoing oyster </w:t>
      </w:r>
      <w:r w:rsidR="005866AD" w:rsidRPr="001E673E">
        <w:lastRenderedPageBreak/>
        <w:t xml:space="preserve">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1610AA6"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 xml:space="preserve">of </w:t>
      </w:r>
      <w:r w:rsidR="00C30884" w:rsidRPr="001E673E">
        <w:rPr>
          <w:rFonts w:cstheme="minorHAnsi"/>
          <w:szCs w:val="24"/>
        </w:rPr>
        <w:lastRenderedPageBreak/>
        <w:t>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w:t>
      </w:r>
      <w:r w:rsidR="009B665A">
        <w:rPr>
          <w:rFonts w:cstheme="minorHAnsi"/>
          <w:szCs w:val="24"/>
        </w:rPr>
        <w:t xml:space="preserve"> within 18 months</w:t>
      </w:r>
      <w:r w:rsidR="00066076" w:rsidRPr="001E673E">
        <w:rPr>
          <w:rFonts w:cstheme="minorHAnsi"/>
          <w:szCs w:val="24"/>
        </w:rPr>
        <w:t xml:space="preserve">,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9B665A">
        <w:rPr>
          <w:rFonts w:cstheme="minorHAnsi"/>
          <w:szCs w:val="24"/>
        </w:rPr>
        <w:t xml:space="preserve"> after multiple restoration monitoring efforts over seven years</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43" w:name="_Toc108786546"/>
      <w:bookmarkStart w:id="44" w:name="_Toc109217048"/>
      <w:bookmarkStart w:id="45" w:name="_Toc110654784"/>
      <w:r w:rsidRPr="001E673E">
        <w:rPr>
          <w:szCs w:val="24"/>
        </w:rPr>
        <w:t>Reasons restoration may not be working</w:t>
      </w:r>
      <w:bookmarkEnd w:id="43"/>
      <w:bookmarkEnd w:id="44"/>
      <w:bookmarkEnd w:id="45"/>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4F0531F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w:t>
      </w:r>
      <w:r w:rsidR="0066215B" w:rsidRPr="00230E1D">
        <w:rPr>
          <w:szCs w:val="24"/>
        </w:rPr>
        <w:lastRenderedPageBreak/>
        <w:t>&lt;25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xml:space="preserve">, perhaps because of construction </w:t>
      </w:r>
      <w:r w:rsidR="00F613D3" w:rsidRPr="001E673E">
        <w:rPr>
          <w:rFonts w:cstheme="minorHAnsi"/>
          <w:szCs w:val="24"/>
        </w:rPr>
        <w:lastRenderedPageBreak/>
        <w:t>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5217D5B5"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F35969">
        <w:rPr>
          <w:rFonts w:cstheme="minorHAnsi"/>
          <w:szCs w:val="24"/>
        </w:rPr>
        <w:t>37</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w:t>
      </w:r>
      <w:r w:rsidR="00F35969">
        <w:rPr>
          <w:rFonts w:cstheme="minorHAnsi"/>
          <w:szCs w:val="24"/>
        </w:rPr>
        <w:t>1</w:t>
      </w:r>
      <w:r w:rsidR="000320B6">
        <w:rPr>
          <w:rFonts w:cstheme="minorHAnsi"/>
          <w:szCs w:val="24"/>
        </w:rPr>
        <w:t>2</w:t>
      </w:r>
      <w:r w:rsidR="004B4B7F" w:rsidRPr="001E673E">
        <w:rPr>
          <w:rFonts w:cstheme="minorHAnsi"/>
          <w:szCs w:val="24"/>
        </w:rPr>
        <w:t>)</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10FB22DF" w:rsidR="00066076" w:rsidRPr="001E673E" w:rsidRDefault="000634CA" w:rsidP="00902EFE">
      <w:pPr>
        <w:suppressAutoHyphens/>
        <w:rPr>
          <w:rFonts w:cstheme="minorHAnsi"/>
          <w:szCs w:val="24"/>
        </w:rPr>
      </w:pPr>
      <w:r w:rsidRPr="004C06BA">
        <w:rPr>
          <w:rFonts w:cstheme="minorHAnsi"/>
          <w:szCs w:val="24"/>
        </w:rPr>
        <w:t>Smith et al. (2021</w:t>
      </w:r>
      <w:r w:rsidR="000320B6">
        <w:rPr>
          <w:rFonts w:cstheme="minorHAnsi"/>
          <w:szCs w:val="24"/>
        </w:rPr>
        <w:t>, 2022</w:t>
      </w:r>
      <w:r w:rsidRPr="004C06BA">
        <w:rPr>
          <w:rFonts w:cstheme="minorHAnsi"/>
          <w:szCs w:val="24"/>
        </w:rPr>
        <w:t>)</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 xml:space="preserve">ysters have persisted and successfully settled on the reef in the four </w:t>
      </w:r>
      <w:r w:rsidR="00AA23E7" w:rsidRPr="001E673E">
        <w:rPr>
          <w:rFonts w:cstheme="minorHAnsi"/>
          <w:szCs w:val="24"/>
        </w:rPr>
        <w:lastRenderedPageBreak/>
        <w:t>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lastRenderedPageBreak/>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706EFF97"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e et al. 2015; Johnson et al. 2022) and empirical assessments (this work</w:t>
      </w:r>
      <w:r w:rsidR="00F35969">
        <w:rPr>
          <w:szCs w:val="24"/>
        </w:rPr>
        <w:t>; Johnson et al. in-review</w:t>
      </w:r>
      <w:r w:rsidRPr="00A13C6A">
        <w:rPr>
          <w:szCs w:val="24"/>
        </w:rPr>
        <w:t xml:space="preserve">).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w:t>
      </w:r>
      <w:r w:rsidR="00B50E0F" w:rsidRPr="001E673E">
        <w:rPr>
          <w:szCs w:val="24"/>
        </w:rPr>
        <w:lastRenderedPageBreak/>
        <w:t xml:space="preserve">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46" w:name="_Toc110654785"/>
      <w:r w:rsidRPr="001E673E">
        <w:t>Future direction</w:t>
      </w:r>
      <w:r w:rsidR="00DB04E8" w:rsidRPr="001E673E">
        <w:t>s</w:t>
      </w:r>
      <w:bookmarkEnd w:id="46"/>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47" w:name="_Toc108786547"/>
      <w:bookmarkStart w:id="48" w:name="_Toc109217049"/>
      <w:bookmarkStart w:id="49" w:name="_Toc110654786"/>
      <w:r w:rsidRPr="001E673E">
        <w:rPr>
          <w:szCs w:val="24"/>
        </w:rPr>
        <w:t>Conclusions</w:t>
      </w:r>
      <w:bookmarkEnd w:id="47"/>
      <w:bookmarkEnd w:id="48"/>
      <w:bookmarkEnd w:id="49"/>
    </w:p>
    <w:p w14:paraId="510FBA39" w14:textId="787CE77C"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very low levels of reported harvest (Pensacola and St. Andrew bays), and two years of a five-year harvest moratorium (2020</w:t>
      </w:r>
      <w:r w:rsidR="00F13989" w:rsidRPr="001E673E">
        <w:t>–</w:t>
      </w:r>
      <w:r w:rsidRPr="001E673E">
        <w:t xml:space="preserve">2025) </w:t>
      </w:r>
      <w:r w:rsidRPr="001E673E">
        <w:lastRenderedPageBreak/>
        <w:t>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33005E76"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This follows on more than $100M in legal fees paid to five private law firms since 2001 for ACF related litigation including $65M since 2013 related to FL v GA and the collapose of Apalachicola Bay oyster populations (Barnett 2021).</w:t>
      </w:r>
      <w:r w:rsidRPr="001E673E">
        <w:rPr>
          <w:szCs w:val="24"/>
        </w:rPr>
        <w:t xml:space="preserve">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w:t>
      </w:r>
      <w:r w:rsidR="00F36921" w:rsidRPr="001E673E">
        <w:rPr>
          <w:szCs w:val="24"/>
        </w:rPr>
        <w:lastRenderedPageBreak/>
        <w:t xml:space="preserve">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t>References</w:t>
      </w:r>
      <w:bookmarkEnd w:id="53"/>
      <w:bookmarkEnd w:id="54"/>
      <w:bookmarkEnd w:id="55"/>
    </w:p>
    <w:p w14:paraId="302C1F23" w14:textId="7AF48E09"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r w:rsidR="00D566F3" w:rsidRPr="00D566F3">
        <w:rPr>
          <w:rFonts w:cstheme="minorHAnsi"/>
          <w:sz w:val="24"/>
          <w:szCs w:val="24"/>
        </w:rPr>
        <w:t>. Accessed 12 Sept. 2022.</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 xml:space="preserve">balances speed and flexibility </w:t>
      </w:r>
      <w:r w:rsidR="00472037" w:rsidRPr="001E673E">
        <w:rPr>
          <w:rFonts w:cstheme="minorHAnsi"/>
          <w:color w:val="000000"/>
          <w:sz w:val="24"/>
          <w:szCs w:val="24"/>
          <w:shd w:val="clear" w:color="auto" w:fill="FFFFFF"/>
        </w:rPr>
        <w:lastRenderedPageBreak/>
        <w:t>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w:t>
      </w:r>
      <w:r w:rsidR="00B819E1">
        <w:rPr>
          <w:rFonts w:cstheme="minorHAnsi"/>
          <w:color w:val="000000"/>
          <w:sz w:val="24"/>
          <w:szCs w:val="24"/>
          <w:shd w:val="clear" w:color="auto" w:fill="FFFFFF"/>
        </w:rPr>
        <w:lastRenderedPageBreak/>
        <w:t xml:space="preserve">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w:t>
      </w:r>
      <w:r w:rsidRPr="00B819E1">
        <w:rPr>
          <w:rFonts w:cstheme="minorHAnsi"/>
          <w:szCs w:val="24"/>
        </w:rPr>
        <w:lastRenderedPageBreak/>
        <w:t>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BCC037D" w14:textId="77777777" w:rsidR="00500DBA" w:rsidRDefault="00500DBA" w:rsidP="004C06BA">
      <w:pPr>
        <w:suppressAutoHyphens/>
        <w:spacing w:after="120"/>
        <w:ind w:left="360" w:hanging="360"/>
        <w:rPr>
          <w:rFonts w:cstheme="minorHAnsi"/>
          <w:szCs w:val="24"/>
        </w:rPr>
      </w:pP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62C9AA0F"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Cultching Report 37 pp.</w:t>
      </w:r>
    </w:p>
    <w:p w14:paraId="7B721A61"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material.Tallahassee, Florida. Final Report 38 pp.</w:t>
      </w:r>
    </w:p>
    <w:p w14:paraId="1B4563E7"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Pensacola Bay system oyster cultch deposition.Tallahassee, Florida. 23 pp.</w:t>
      </w:r>
    </w:p>
    <w:p w14:paraId="038AA95B"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St. Andrews [sic] Bay system oyster cultch deposition. Tallahassee, Florida. Cultching Report 25 pp.</w:t>
      </w:r>
    </w:p>
    <w:p w14:paraId="798FC319" w14:textId="77777777" w:rsidR="00500DBA" w:rsidRPr="00500DBA" w:rsidRDefault="00500DBA" w:rsidP="00500DBA">
      <w:pPr>
        <w:suppressAutoHyphens/>
        <w:spacing w:after="120"/>
        <w:ind w:left="360" w:hanging="360"/>
        <w:rPr>
          <w:rFonts w:cstheme="minorHAnsi"/>
          <w:szCs w:val="24"/>
        </w:rPr>
      </w:pP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213A11D4"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2"/>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3"/>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394239">
        <w:tc>
          <w:tcPr>
            <w:tcW w:w="1640" w:type="dxa"/>
          </w:tcPr>
          <w:p w14:paraId="671B852A" w14:textId="77777777" w:rsidR="009B665A" w:rsidRPr="00A412F9" w:rsidRDefault="009B665A" w:rsidP="00394239">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394239">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394239">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394239">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394239">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394239">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394239">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394239">
        <w:tc>
          <w:tcPr>
            <w:tcW w:w="1640" w:type="dxa"/>
          </w:tcPr>
          <w:p w14:paraId="475C596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8C993DD" w14:textId="77777777" w:rsidTr="00394239">
        <w:tc>
          <w:tcPr>
            <w:tcW w:w="1640" w:type="dxa"/>
          </w:tcPr>
          <w:p w14:paraId="10F5F8C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182F63D0" w14:textId="77777777" w:rsidTr="00394239">
        <w:tc>
          <w:tcPr>
            <w:tcW w:w="1640" w:type="dxa"/>
          </w:tcPr>
          <w:p w14:paraId="683A73F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62120F" w14:textId="77777777" w:rsidTr="00394239">
        <w:tc>
          <w:tcPr>
            <w:tcW w:w="1640" w:type="dxa"/>
          </w:tcPr>
          <w:p w14:paraId="6D14D04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EBFE9E" w14:textId="77777777" w:rsidTr="00394239">
        <w:tc>
          <w:tcPr>
            <w:tcW w:w="1640" w:type="dxa"/>
          </w:tcPr>
          <w:p w14:paraId="635B72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6A878E6" w14:textId="77777777" w:rsidTr="00394239">
        <w:tc>
          <w:tcPr>
            <w:tcW w:w="1640" w:type="dxa"/>
          </w:tcPr>
          <w:p w14:paraId="6A93A1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EDD7E51" w14:textId="77777777" w:rsidTr="00394239">
        <w:tc>
          <w:tcPr>
            <w:tcW w:w="1640" w:type="dxa"/>
          </w:tcPr>
          <w:p w14:paraId="3832FD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FAE794A" w14:textId="77777777" w:rsidTr="00394239">
        <w:tc>
          <w:tcPr>
            <w:tcW w:w="1640" w:type="dxa"/>
          </w:tcPr>
          <w:p w14:paraId="5243B0D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B53F07" w14:textId="77777777" w:rsidTr="00394239">
        <w:tc>
          <w:tcPr>
            <w:tcW w:w="1640" w:type="dxa"/>
          </w:tcPr>
          <w:p w14:paraId="336FBC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B2FF3D8" w14:textId="77777777" w:rsidTr="00394239">
        <w:tc>
          <w:tcPr>
            <w:tcW w:w="1640" w:type="dxa"/>
          </w:tcPr>
          <w:p w14:paraId="6D3FD55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F7266A9" w14:textId="77777777" w:rsidTr="00394239">
        <w:tc>
          <w:tcPr>
            <w:tcW w:w="1640" w:type="dxa"/>
          </w:tcPr>
          <w:p w14:paraId="09AA8B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28C0CB6" w14:textId="77777777" w:rsidTr="00394239">
        <w:tc>
          <w:tcPr>
            <w:tcW w:w="1640" w:type="dxa"/>
          </w:tcPr>
          <w:p w14:paraId="52D936F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370FC1B" w14:textId="77777777" w:rsidTr="00394239">
        <w:tc>
          <w:tcPr>
            <w:tcW w:w="1640" w:type="dxa"/>
          </w:tcPr>
          <w:p w14:paraId="41D07AC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B002A0" w14:textId="77777777" w:rsidTr="00394239">
        <w:tc>
          <w:tcPr>
            <w:tcW w:w="1640" w:type="dxa"/>
          </w:tcPr>
          <w:p w14:paraId="408457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D86D131" w14:textId="77777777" w:rsidTr="00394239">
        <w:tc>
          <w:tcPr>
            <w:tcW w:w="1640" w:type="dxa"/>
          </w:tcPr>
          <w:p w14:paraId="7061B7C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77DA150" w14:textId="77777777" w:rsidTr="00394239">
        <w:tc>
          <w:tcPr>
            <w:tcW w:w="1640" w:type="dxa"/>
          </w:tcPr>
          <w:p w14:paraId="581407E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7E5FAA2" w14:textId="77777777" w:rsidTr="00394239">
        <w:tc>
          <w:tcPr>
            <w:tcW w:w="1640" w:type="dxa"/>
          </w:tcPr>
          <w:p w14:paraId="79A22C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7D5EC6" w14:textId="77777777" w:rsidTr="00394239">
        <w:tc>
          <w:tcPr>
            <w:tcW w:w="1640" w:type="dxa"/>
          </w:tcPr>
          <w:p w14:paraId="0CCCED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8D772F2" w14:textId="77777777" w:rsidTr="00394239">
        <w:tc>
          <w:tcPr>
            <w:tcW w:w="1640" w:type="dxa"/>
          </w:tcPr>
          <w:p w14:paraId="7AA9851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3D6314D" w14:textId="77777777" w:rsidTr="00394239">
        <w:tc>
          <w:tcPr>
            <w:tcW w:w="1640" w:type="dxa"/>
          </w:tcPr>
          <w:p w14:paraId="2C61A42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59B46AC3" w14:textId="77777777" w:rsidTr="00394239">
        <w:tc>
          <w:tcPr>
            <w:tcW w:w="1640" w:type="dxa"/>
          </w:tcPr>
          <w:p w14:paraId="4B2E098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75744672" w14:textId="77777777" w:rsidTr="00394239">
        <w:tc>
          <w:tcPr>
            <w:tcW w:w="1640" w:type="dxa"/>
          </w:tcPr>
          <w:p w14:paraId="797099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672D69A" w14:textId="77777777" w:rsidTr="00394239">
        <w:tc>
          <w:tcPr>
            <w:tcW w:w="1640" w:type="dxa"/>
          </w:tcPr>
          <w:p w14:paraId="08BF8C5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BBB396E" w14:textId="77777777" w:rsidTr="00394239">
        <w:tc>
          <w:tcPr>
            <w:tcW w:w="1640" w:type="dxa"/>
          </w:tcPr>
          <w:p w14:paraId="3E9FA85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1829476" w14:textId="77777777" w:rsidTr="00394239">
        <w:tc>
          <w:tcPr>
            <w:tcW w:w="1640" w:type="dxa"/>
          </w:tcPr>
          <w:p w14:paraId="38971B2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F9D233F" w14:textId="77777777" w:rsidTr="00394239">
        <w:tc>
          <w:tcPr>
            <w:tcW w:w="1640" w:type="dxa"/>
          </w:tcPr>
          <w:p w14:paraId="498637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D5DB5A" w14:textId="77777777" w:rsidTr="00394239">
        <w:tc>
          <w:tcPr>
            <w:tcW w:w="1640" w:type="dxa"/>
          </w:tcPr>
          <w:p w14:paraId="5A5E00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78B44048" w14:textId="77777777" w:rsidTr="00394239">
        <w:tc>
          <w:tcPr>
            <w:tcW w:w="1640" w:type="dxa"/>
          </w:tcPr>
          <w:p w14:paraId="1C4D0AD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83A4E07" w14:textId="77777777" w:rsidTr="00394239">
        <w:tc>
          <w:tcPr>
            <w:tcW w:w="1640" w:type="dxa"/>
          </w:tcPr>
          <w:p w14:paraId="36130C3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3A6ED6" w14:textId="77777777" w:rsidTr="00394239">
        <w:tc>
          <w:tcPr>
            <w:tcW w:w="1640" w:type="dxa"/>
          </w:tcPr>
          <w:p w14:paraId="1FD0593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7E0F7F7" w14:textId="77777777" w:rsidTr="00394239">
        <w:tc>
          <w:tcPr>
            <w:tcW w:w="1640" w:type="dxa"/>
          </w:tcPr>
          <w:p w14:paraId="22BB063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CDB850" w14:textId="77777777" w:rsidTr="00394239">
        <w:tc>
          <w:tcPr>
            <w:tcW w:w="1640" w:type="dxa"/>
          </w:tcPr>
          <w:p w14:paraId="0C95AB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91E315" w14:textId="77777777" w:rsidTr="00394239">
        <w:tc>
          <w:tcPr>
            <w:tcW w:w="1640" w:type="dxa"/>
          </w:tcPr>
          <w:p w14:paraId="10248A0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CDF0910" w14:textId="77777777" w:rsidTr="00394239">
        <w:tc>
          <w:tcPr>
            <w:tcW w:w="1640" w:type="dxa"/>
          </w:tcPr>
          <w:p w14:paraId="00C157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394239">
            <w:pPr>
              <w:suppressAutoHyphens/>
              <w:spacing w:line="240" w:lineRule="auto"/>
              <w:ind w:firstLine="0"/>
              <w:rPr>
                <w:sz w:val="20"/>
                <w:szCs w:val="20"/>
              </w:rPr>
            </w:pPr>
            <w:r w:rsidRPr="00A412F9">
              <w:rPr>
                <w:sz w:val="20"/>
                <w:szCs w:val="20"/>
              </w:rPr>
              <w:t>55</w:t>
            </w:r>
          </w:p>
        </w:tc>
      </w:tr>
      <w:tr w:rsidR="009B665A" w:rsidRPr="00A412F9" w14:paraId="576898AF" w14:textId="77777777" w:rsidTr="00394239">
        <w:tc>
          <w:tcPr>
            <w:tcW w:w="1640" w:type="dxa"/>
          </w:tcPr>
          <w:p w14:paraId="236B7C0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CAD5C58" w14:textId="77777777" w:rsidTr="00394239">
        <w:tc>
          <w:tcPr>
            <w:tcW w:w="1640" w:type="dxa"/>
          </w:tcPr>
          <w:p w14:paraId="62B664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A33217A" w14:textId="77777777" w:rsidTr="00394239">
        <w:tc>
          <w:tcPr>
            <w:tcW w:w="1640" w:type="dxa"/>
          </w:tcPr>
          <w:p w14:paraId="41BC585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9E6A2C7" w14:textId="77777777" w:rsidTr="00394239">
        <w:tc>
          <w:tcPr>
            <w:tcW w:w="1640" w:type="dxa"/>
          </w:tcPr>
          <w:p w14:paraId="569826F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CA96498" w14:textId="77777777" w:rsidTr="00394239">
        <w:tc>
          <w:tcPr>
            <w:tcW w:w="1640" w:type="dxa"/>
          </w:tcPr>
          <w:p w14:paraId="6FFF502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5CB17" w14:textId="77777777" w:rsidTr="00394239">
        <w:tc>
          <w:tcPr>
            <w:tcW w:w="1640" w:type="dxa"/>
          </w:tcPr>
          <w:p w14:paraId="5984E3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306DE7" w14:textId="77777777" w:rsidTr="00394239">
        <w:tc>
          <w:tcPr>
            <w:tcW w:w="1640" w:type="dxa"/>
          </w:tcPr>
          <w:p w14:paraId="158D1B6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DC83FE4" w14:textId="77777777" w:rsidTr="00394239">
        <w:tc>
          <w:tcPr>
            <w:tcW w:w="1640" w:type="dxa"/>
          </w:tcPr>
          <w:p w14:paraId="7DF4E3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F3B34A6" w14:textId="77777777" w:rsidTr="00394239">
        <w:tc>
          <w:tcPr>
            <w:tcW w:w="1640" w:type="dxa"/>
          </w:tcPr>
          <w:p w14:paraId="5647B9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736C98" w14:textId="77777777" w:rsidTr="00394239">
        <w:tc>
          <w:tcPr>
            <w:tcW w:w="1640" w:type="dxa"/>
          </w:tcPr>
          <w:p w14:paraId="2D5F9740"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B924262" w14:textId="77777777" w:rsidTr="00394239">
        <w:tc>
          <w:tcPr>
            <w:tcW w:w="1640" w:type="dxa"/>
          </w:tcPr>
          <w:p w14:paraId="5919BC2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6BA2E8F" w14:textId="77777777" w:rsidTr="00394239">
        <w:tc>
          <w:tcPr>
            <w:tcW w:w="1640" w:type="dxa"/>
          </w:tcPr>
          <w:p w14:paraId="050971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1C96F71" w14:textId="77777777" w:rsidTr="00394239">
        <w:tc>
          <w:tcPr>
            <w:tcW w:w="1640" w:type="dxa"/>
          </w:tcPr>
          <w:p w14:paraId="3F990A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4E7C58" w14:textId="77777777" w:rsidTr="00394239">
        <w:tc>
          <w:tcPr>
            <w:tcW w:w="1640" w:type="dxa"/>
          </w:tcPr>
          <w:p w14:paraId="37C521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2CE5104" w14:textId="77777777" w:rsidTr="00394239">
        <w:tc>
          <w:tcPr>
            <w:tcW w:w="1640" w:type="dxa"/>
          </w:tcPr>
          <w:p w14:paraId="420501A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1D991F1" w14:textId="77777777" w:rsidTr="00394239">
        <w:tc>
          <w:tcPr>
            <w:tcW w:w="1640" w:type="dxa"/>
          </w:tcPr>
          <w:p w14:paraId="5006DC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FE52A98" w14:textId="77777777" w:rsidTr="00394239">
        <w:tc>
          <w:tcPr>
            <w:tcW w:w="1640" w:type="dxa"/>
          </w:tcPr>
          <w:p w14:paraId="62C07C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D3742B" w14:textId="77777777" w:rsidTr="00394239">
        <w:tc>
          <w:tcPr>
            <w:tcW w:w="1640" w:type="dxa"/>
          </w:tcPr>
          <w:p w14:paraId="359FDA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596DA41" w14:textId="77777777" w:rsidTr="00394239">
        <w:tc>
          <w:tcPr>
            <w:tcW w:w="1640" w:type="dxa"/>
          </w:tcPr>
          <w:p w14:paraId="401C954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F0B1595" w14:textId="77777777" w:rsidTr="00394239">
        <w:tc>
          <w:tcPr>
            <w:tcW w:w="1640" w:type="dxa"/>
          </w:tcPr>
          <w:p w14:paraId="573FBD8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444DC0E" w14:textId="77777777" w:rsidTr="00394239">
        <w:tc>
          <w:tcPr>
            <w:tcW w:w="1640" w:type="dxa"/>
          </w:tcPr>
          <w:p w14:paraId="0747CA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8669E96" w14:textId="77777777" w:rsidTr="00394239">
        <w:tc>
          <w:tcPr>
            <w:tcW w:w="1640" w:type="dxa"/>
          </w:tcPr>
          <w:p w14:paraId="40BAE9B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51216EF" w14:textId="77777777" w:rsidTr="00394239">
        <w:tc>
          <w:tcPr>
            <w:tcW w:w="1640" w:type="dxa"/>
          </w:tcPr>
          <w:p w14:paraId="13DEE6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621DBF3" w14:textId="77777777" w:rsidTr="00394239">
        <w:tc>
          <w:tcPr>
            <w:tcW w:w="1640" w:type="dxa"/>
          </w:tcPr>
          <w:p w14:paraId="0206B21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562F3F" w14:textId="77777777" w:rsidTr="00394239">
        <w:tc>
          <w:tcPr>
            <w:tcW w:w="1640" w:type="dxa"/>
          </w:tcPr>
          <w:p w14:paraId="5BFF9E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283D86E" w14:textId="77777777" w:rsidTr="00394239">
        <w:tc>
          <w:tcPr>
            <w:tcW w:w="1640" w:type="dxa"/>
          </w:tcPr>
          <w:p w14:paraId="7A5F74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7ECBBE3" w14:textId="77777777" w:rsidTr="00394239">
        <w:tc>
          <w:tcPr>
            <w:tcW w:w="1640" w:type="dxa"/>
          </w:tcPr>
          <w:p w14:paraId="171297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2316BBD" w14:textId="77777777" w:rsidTr="00394239">
        <w:tc>
          <w:tcPr>
            <w:tcW w:w="1640" w:type="dxa"/>
          </w:tcPr>
          <w:p w14:paraId="7FF0E9A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44A2314" w14:textId="77777777" w:rsidTr="00394239">
        <w:tc>
          <w:tcPr>
            <w:tcW w:w="1640" w:type="dxa"/>
          </w:tcPr>
          <w:p w14:paraId="5CFF020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FB532" w14:textId="77777777" w:rsidTr="00394239">
        <w:tc>
          <w:tcPr>
            <w:tcW w:w="1640" w:type="dxa"/>
          </w:tcPr>
          <w:p w14:paraId="2B30740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913D387" w14:textId="77777777" w:rsidTr="00394239">
        <w:tc>
          <w:tcPr>
            <w:tcW w:w="1640" w:type="dxa"/>
          </w:tcPr>
          <w:p w14:paraId="5047151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4D9CF5A" w14:textId="77777777" w:rsidTr="00394239">
        <w:tc>
          <w:tcPr>
            <w:tcW w:w="1640" w:type="dxa"/>
          </w:tcPr>
          <w:p w14:paraId="48A6B8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91F90F4" w14:textId="77777777" w:rsidTr="00394239">
        <w:tc>
          <w:tcPr>
            <w:tcW w:w="1640" w:type="dxa"/>
          </w:tcPr>
          <w:p w14:paraId="22F4826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E6AA2D" w14:textId="77777777" w:rsidTr="00394239">
        <w:tc>
          <w:tcPr>
            <w:tcW w:w="1640" w:type="dxa"/>
          </w:tcPr>
          <w:p w14:paraId="1B0894C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5517857" w14:textId="77777777" w:rsidTr="00394239">
        <w:tc>
          <w:tcPr>
            <w:tcW w:w="1640" w:type="dxa"/>
          </w:tcPr>
          <w:p w14:paraId="271B4F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6D92DCC" w14:textId="77777777" w:rsidTr="00394239">
        <w:tc>
          <w:tcPr>
            <w:tcW w:w="1640" w:type="dxa"/>
          </w:tcPr>
          <w:p w14:paraId="418265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D99D258" w14:textId="77777777" w:rsidTr="00394239">
        <w:tc>
          <w:tcPr>
            <w:tcW w:w="1640" w:type="dxa"/>
          </w:tcPr>
          <w:p w14:paraId="34BED48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1A22710" w14:textId="77777777" w:rsidTr="00394239">
        <w:tc>
          <w:tcPr>
            <w:tcW w:w="1640" w:type="dxa"/>
          </w:tcPr>
          <w:p w14:paraId="41275F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E8EB7F1" w14:textId="77777777" w:rsidTr="00394239">
        <w:tc>
          <w:tcPr>
            <w:tcW w:w="1640" w:type="dxa"/>
          </w:tcPr>
          <w:p w14:paraId="74C1891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D7AAC0" w14:textId="77777777" w:rsidTr="00394239">
        <w:tc>
          <w:tcPr>
            <w:tcW w:w="1640" w:type="dxa"/>
          </w:tcPr>
          <w:p w14:paraId="44339E7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B8F090" w14:textId="77777777" w:rsidTr="00394239">
        <w:tc>
          <w:tcPr>
            <w:tcW w:w="1640" w:type="dxa"/>
          </w:tcPr>
          <w:p w14:paraId="62BE6A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F208863" w14:textId="77777777" w:rsidTr="00394239">
        <w:tc>
          <w:tcPr>
            <w:tcW w:w="1640" w:type="dxa"/>
          </w:tcPr>
          <w:p w14:paraId="47F1BC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028CEFF" w14:textId="77777777" w:rsidTr="00394239">
        <w:tc>
          <w:tcPr>
            <w:tcW w:w="1640" w:type="dxa"/>
          </w:tcPr>
          <w:p w14:paraId="5E1D0D6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907B4A3" w14:textId="77777777" w:rsidTr="00394239">
        <w:tc>
          <w:tcPr>
            <w:tcW w:w="1640" w:type="dxa"/>
          </w:tcPr>
          <w:p w14:paraId="2899C7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AD09AD2" w14:textId="77777777" w:rsidTr="00394239">
        <w:tc>
          <w:tcPr>
            <w:tcW w:w="1640" w:type="dxa"/>
          </w:tcPr>
          <w:p w14:paraId="57A989D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198595" w14:textId="77777777" w:rsidTr="00394239">
        <w:tc>
          <w:tcPr>
            <w:tcW w:w="1640" w:type="dxa"/>
          </w:tcPr>
          <w:p w14:paraId="3FD057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8EE859" w14:textId="77777777" w:rsidTr="00394239">
        <w:tc>
          <w:tcPr>
            <w:tcW w:w="1640" w:type="dxa"/>
          </w:tcPr>
          <w:p w14:paraId="242675F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A2E503" w14:textId="77777777" w:rsidTr="00394239">
        <w:tc>
          <w:tcPr>
            <w:tcW w:w="1640" w:type="dxa"/>
          </w:tcPr>
          <w:p w14:paraId="2E7469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25B59270" w14:textId="77777777" w:rsidTr="00394239">
        <w:tc>
          <w:tcPr>
            <w:tcW w:w="1640" w:type="dxa"/>
          </w:tcPr>
          <w:p w14:paraId="77386D8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BB9C6" w14:textId="77777777" w:rsidTr="00394239">
        <w:tc>
          <w:tcPr>
            <w:tcW w:w="1640" w:type="dxa"/>
          </w:tcPr>
          <w:p w14:paraId="41BFABA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285302" w14:textId="77777777" w:rsidTr="00394239">
        <w:tc>
          <w:tcPr>
            <w:tcW w:w="1640" w:type="dxa"/>
          </w:tcPr>
          <w:p w14:paraId="7922AAA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4DE4599" w14:textId="77777777" w:rsidTr="00394239">
        <w:tc>
          <w:tcPr>
            <w:tcW w:w="1640" w:type="dxa"/>
          </w:tcPr>
          <w:p w14:paraId="390533F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CB74277" w14:textId="77777777" w:rsidTr="00394239">
        <w:tc>
          <w:tcPr>
            <w:tcW w:w="1640" w:type="dxa"/>
          </w:tcPr>
          <w:p w14:paraId="3E20E5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7476ADA" w14:textId="77777777" w:rsidTr="00394239">
        <w:tc>
          <w:tcPr>
            <w:tcW w:w="1640" w:type="dxa"/>
          </w:tcPr>
          <w:p w14:paraId="2D7DA3F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0C2DA9D" w14:textId="77777777" w:rsidTr="00394239">
        <w:tc>
          <w:tcPr>
            <w:tcW w:w="1640" w:type="dxa"/>
          </w:tcPr>
          <w:p w14:paraId="69DB1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B4CF317" w14:textId="77777777" w:rsidTr="00394239">
        <w:tc>
          <w:tcPr>
            <w:tcW w:w="1640" w:type="dxa"/>
          </w:tcPr>
          <w:p w14:paraId="1E496E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08D686" w14:textId="77777777" w:rsidTr="00394239">
        <w:tc>
          <w:tcPr>
            <w:tcW w:w="1640" w:type="dxa"/>
          </w:tcPr>
          <w:p w14:paraId="5216BF0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EC89138" w14:textId="77777777" w:rsidTr="00394239">
        <w:tc>
          <w:tcPr>
            <w:tcW w:w="1640" w:type="dxa"/>
          </w:tcPr>
          <w:p w14:paraId="011AA6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394239">
            <w:pPr>
              <w:suppressAutoHyphens/>
              <w:spacing w:line="240" w:lineRule="auto"/>
              <w:ind w:firstLine="0"/>
              <w:rPr>
                <w:sz w:val="20"/>
                <w:szCs w:val="20"/>
              </w:rPr>
            </w:pPr>
            <w:r w:rsidRPr="00A412F9">
              <w:rPr>
                <w:sz w:val="20"/>
                <w:szCs w:val="20"/>
              </w:rPr>
              <w:t>10</w:t>
            </w:r>
          </w:p>
        </w:tc>
      </w:tr>
      <w:tr w:rsidR="009B665A" w:rsidRPr="00A412F9" w14:paraId="32F8A27C" w14:textId="77777777" w:rsidTr="00394239">
        <w:tc>
          <w:tcPr>
            <w:tcW w:w="1640" w:type="dxa"/>
          </w:tcPr>
          <w:p w14:paraId="3F77D1A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C7C5FE" w14:textId="77777777" w:rsidTr="00394239">
        <w:tc>
          <w:tcPr>
            <w:tcW w:w="1640" w:type="dxa"/>
          </w:tcPr>
          <w:p w14:paraId="077E3C01"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353891" w14:textId="77777777" w:rsidTr="00394239">
        <w:tc>
          <w:tcPr>
            <w:tcW w:w="1640" w:type="dxa"/>
          </w:tcPr>
          <w:p w14:paraId="040391B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2F5BAE4" w14:textId="77777777" w:rsidTr="00394239">
        <w:tc>
          <w:tcPr>
            <w:tcW w:w="1640" w:type="dxa"/>
          </w:tcPr>
          <w:p w14:paraId="71C7C0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AE7548B" w14:textId="77777777" w:rsidTr="00394239">
        <w:tc>
          <w:tcPr>
            <w:tcW w:w="1640" w:type="dxa"/>
          </w:tcPr>
          <w:p w14:paraId="280F75B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A061F9" w14:textId="77777777" w:rsidTr="00394239">
        <w:tc>
          <w:tcPr>
            <w:tcW w:w="1640" w:type="dxa"/>
          </w:tcPr>
          <w:p w14:paraId="17A3465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E50AF" w14:textId="77777777" w:rsidTr="00394239">
        <w:tc>
          <w:tcPr>
            <w:tcW w:w="1640" w:type="dxa"/>
          </w:tcPr>
          <w:p w14:paraId="77DB883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6123908" w14:textId="77777777" w:rsidTr="00394239">
        <w:tc>
          <w:tcPr>
            <w:tcW w:w="1640" w:type="dxa"/>
          </w:tcPr>
          <w:p w14:paraId="5149FCE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8707FF" w14:textId="77777777" w:rsidTr="00394239">
        <w:tc>
          <w:tcPr>
            <w:tcW w:w="1640" w:type="dxa"/>
          </w:tcPr>
          <w:p w14:paraId="6422C4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1220DB" w14:textId="77777777" w:rsidTr="00394239">
        <w:tc>
          <w:tcPr>
            <w:tcW w:w="1640" w:type="dxa"/>
          </w:tcPr>
          <w:p w14:paraId="064AAD7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62CDFFD" w14:textId="77777777" w:rsidTr="00394239">
        <w:tc>
          <w:tcPr>
            <w:tcW w:w="1640" w:type="dxa"/>
          </w:tcPr>
          <w:p w14:paraId="5C831E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6F75DA" w14:textId="77777777" w:rsidTr="00394239">
        <w:tc>
          <w:tcPr>
            <w:tcW w:w="1640" w:type="dxa"/>
          </w:tcPr>
          <w:p w14:paraId="4299C31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770049" w14:textId="77777777" w:rsidTr="00394239">
        <w:tc>
          <w:tcPr>
            <w:tcW w:w="1640" w:type="dxa"/>
          </w:tcPr>
          <w:p w14:paraId="460927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74F509" w14:textId="77777777" w:rsidTr="00394239">
        <w:tc>
          <w:tcPr>
            <w:tcW w:w="1640" w:type="dxa"/>
          </w:tcPr>
          <w:p w14:paraId="7652B64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1E7C904" w14:textId="77777777" w:rsidTr="00394239">
        <w:tc>
          <w:tcPr>
            <w:tcW w:w="1640" w:type="dxa"/>
          </w:tcPr>
          <w:p w14:paraId="48E942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DD054A5" w14:textId="77777777" w:rsidTr="00394239">
        <w:tc>
          <w:tcPr>
            <w:tcW w:w="1640" w:type="dxa"/>
          </w:tcPr>
          <w:p w14:paraId="541763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65C4686" w14:textId="77777777" w:rsidTr="00394239">
        <w:tc>
          <w:tcPr>
            <w:tcW w:w="1640" w:type="dxa"/>
          </w:tcPr>
          <w:p w14:paraId="3C4C4AE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AAB5EA4" w14:textId="77777777" w:rsidTr="00394239">
        <w:tc>
          <w:tcPr>
            <w:tcW w:w="1640" w:type="dxa"/>
          </w:tcPr>
          <w:p w14:paraId="3D0A58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3C5C56" w14:textId="77777777" w:rsidTr="00394239">
        <w:tc>
          <w:tcPr>
            <w:tcW w:w="1640" w:type="dxa"/>
          </w:tcPr>
          <w:p w14:paraId="4B5AAC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577C0E" w14:textId="77777777" w:rsidTr="00394239">
        <w:tc>
          <w:tcPr>
            <w:tcW w:w="1640" w:type="dxa"/>
          </w:tcPr>
          <w:p w14:paraId="70AF2A2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21BB3AF" w14:textId="77777777" w:rsidTr="00394239">
        <w:tc>
          <w:tcPr>
            <w:tcW w:w="1640" w:type="dxa"/>
          </w:tcPr>
          <w:p w14:paraId="3F3EE3C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5204F233" w14:textId="77777777" w:rsidTr="00394239">
        <w:tc>
          <w:tcPr>
            <w:tcW w:w="1640" w:type="dxa"/>
          </w:tcPr>
          <w:p w14:paraId="3BC91C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22526195" w14:textId="77777777" w:rsidTr="00394239">
        <w:tc>
          <w:tcPr>
            <w:tcW w:w="1640" w:type="dxa"/>
          </w:tcPr>
          <w:p w14:paraId="22CC6D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F75E35" w14:textId="77777777" w:rsidTr="00394239">
        <w:tc>
          <w:tcPr>
            <w:tcW w:w="1640" w:type="dxa"/>
          </w:tcPr>
          <w:p w14:paraId="4D7658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CDFF0F3" w14:textId="77777777" w:rsidTr="00394239">
        <w:tc>
          <w:tcPr>
            <w:tcW w:w="1640" w:type="dxa"/>
          </w:tcPr>
          <w:p w14:paraId="70E5DA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5BAC6" w14:textId="77777777" w:rsidTr="00394239">
        <w:tc>
          <w:tcPr>
            <w:tcW w:w="1640" w:type="dxa"/>
          </w:tcPr>
          <w:p w14:paraId="762B70A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616AF3" w14:textId="77777777" w:rsidTr="00394239">
        <w:tc>
          <w:tcPr>
            <w:tcW w:w="1640" w:type="dxa"/>
          </w:tcPr>
          <w:p w14:paraId="517B13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0AC140B" w14:textId="77777777" w:rsidTr="00394239">
        <w:tc>
          <w:tcPr>
            <w:tcW w:w="1640" w:type="dxa"/>
          </w:tcPr>
          <w:p w14:paraId="3A50C4D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9C4A717" w14:textId="77777777" w:rsidTr="00394239">
        <w:tc>
          <w:tcPr>
            <w:tcW w:w="1640" w:type="dxa"/>
          </w:tcPr>
          <w:p w14:paraId="1489D49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7BDB9E7" w14:textId="77777777" w:rsidTr="00394239">
        <w:tc>
          <w:tcPr>
            <w:tcW w:w="1640" w:type="dxa"/>
          </w:tcPr>
          <w:p w14:paraId="384B15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8C13A1" w14:textId="77777777" w:rsidTr="00394239">
        <w:tc>
          <w:tcPr>
            <w:tcW w:w="1640" w:type="dxa"/>
          </w:tcPr>
          <w:p w14:paraId="7491AE6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ECCB9" w14:textId="77777777" w:rsidTr="00394239">
        <w:tc>
          <w:tcPr>
            <w:tcW w:w="1640" w:type="dxa"/>
          </w:tcPr>
          <w:p w14:paraId="4CD9D9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7454916" w14:textId="77777777" w:rsidTr="00394239">
        <w:tc>
          <w:tcPr>
            <w:tcW w:w="1640" w:type="dxa"/>
          </w:tcPr>
          <w:p w14:paraId="4B20B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D2C9A06" w14:textId="77777777" w:rsidTr="00394239">
        <w:tc>
          <w:tcPr>
            <w:tcW w:w="1640" w:type="dxa"/>
          </w:tcPr>
          <w:p w14:paraId="2811944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5698F6" w14:textId="77777777" w:rsidTr="00394239">
        <w:tc>
          <w:tcPr>
            <w:tcW w:w="1640" w:type="dxa"/>
          </w:tcPr>
          <w:p w14:paraId="131DC6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23B7723" w14:textId="77777777" w:rsidTr="00394239">
        <w:tc>
          <w:tcPr>
            <w:tcW w:w="1640" w:type="dxa"/>
          </w:tcPr>
          <w:p w14:paraId="0D36F4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F1FD847" w14:textId="77777777" w:rsidTr="00394239">
        <w:tc>
          <w:tcPr>
            <w:tcW w:w="1640" w:type="dxa"/>
          </w:tcPr>
          <w:p w14:paraId="1E5674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6DE914" w14:textId="77777777" w:rsidTr="00394239">
        <w:tc>
          <w:tcPr>
            <w:tcW w:w="1640" w:type="dxa"/>
          </w:tcPr>
          <w:p w14:paraId="63B90C6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10B515" w14:textId="77777777" w:rsidTr="00394239">
        <w:tc>
          <w:tcPr>
            <w:tcW w:w="1640" w:type="dxa"/>
          </w:tcPr>
          <w:p w14:paraId="0B9382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962B50C" w14:textId="77777777" w:rsidTr="00394239">
        <w:tc>
          <w:tcPr>
            <w:tcW w:w="1640" w:type="dxa"/>
          </w:tcPr>
          <w:p w14:paraId="61FFD17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8892BB" w14:textId="77777777" w:rsidTr="00394239">
        <w:tc>
          <w:tcPr>
            <w:tcW w:w="1640" w:type="dxa"/>
          </w:tcPr>
          <w:p w14:paraId="6AC877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68ED7D7" w14:textId="77777777" w:rsidTr="00394239">
        <w:tc>
          <w:tcPr>
            <w:tcW w:w="1640" w:type="dxa"/>
          </w:tcPr>
          <w:p w14:paraId="0D71E94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91BC209" w14:textId="77777777" w:rsidTr="00394239">
        <w:tc>
          <w:tcPr>
            <w:tcW w:w="1640" w:type="dxa"/>
          </w:tcPr>
          <w:p w14:paraId="60FB429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4E5CF2" w14:textId="77777777" w:rsidTr="00394239">
        <w:tc>
          <w:tcPr>
            <w:tcW w:w="1640" w:type="dxa"/>
          </w:tcPr>
          <w:p w14:paraId="48EFA4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7166B9F" w14:textId="77777777" w:rsidTr="00394239">
        <w:tc>
          <w:tcPr>
            <w:tcW w:w="1640" w:type="dxa"/>
          </w:tcPr>
          <w:p w14:paraId="505098B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BAFFB6" w14:textId="77777777" w:rsidTr="00394239">
        <w:tc>
          <w:tcPr>
            <w:tcW w:w="1640" w:type="dxa"/>
          </w:tcPr>
          <w:p w14:paraId="222B80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A2F5E4" w14:textId="77777777" w:rsidTr="00394239">
        <w:tc>
          <w:tcPr>
            <w:tcW w:w="1640" w:type="dxa"/>
          </w:tcPr>
          <w:p w14:paraId="3FF0C48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2562516" w14:textId="77777777" w:rsidTr="00394239">
        <w:tc>
          <w:tcPr>
            <w:tcW w:w="1640" w:type="dxa"/>
          </w:tcPr>
          <w:p w14:paraId="3ABFF24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2ED8F1A" w14:textId="77777777" w:rsidTr="00394239">
        <w:tc>
          <w:tcPr>
            <w:tcW w:w="1640" w:type="dxa"/>
          </w:tcPr>
          <w:p w14:paraId="7DD9A5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8C7BC5" w14:textId="77777777" w:rsidTr="00394239">
        <w:tc>
          <w:tcPr>
            <w:tcW w:w="1640" w:type="dxa"/>
          </w:tcPr>
          <w:p w14:paraId="0E978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E3A875A" w14:textId="77777777" w:rsidTr="00394239">
        <w:tc>
          <w:tcPr>
            <w:tcW w:w="1640" w:type="dxa"/>
          </w:tcPr>
          <w:p w14:paraId="3274E3D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4E14CCF" w14:textId="77777777" w:rsidTr="00394239">
        <w:tc>
          <w:tcPr>
            <w:tcW w:w="1640" w:type="dxa"/>
          </w:tcPr>
          <w:p w14:paraId="56678A98"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00A80C6" w14:textId="77777777" w:rsidTr="00394239">
        <w:tc>
          <w:tcPr>
            <w:tcW w:w="1640" w:type="dxa"/>
          </w:tcPr>
          <w:p w14:paraId="624C95C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62192" w14:textId="77777777" w:rsidTr="00394239">
        <w:tc>
          <w:tcPr>
            <w:tcW w:w="1640" w:type="dxa"/>
          </w:tcPr>
          <w:p w14:paraId="3DFB0B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1BF866C8" w14:textId="77777777" w:rsidTr="00394239">
        <w:tc>
          <w:tcPr>
            <w:tcW w:w="1640" w:type="dxa"/>
          </w:tcPr>
          <w:p w14:paraId="7E92A1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C310F5E" w14:textId="77777777" w:rsidTr="00394239">
        <w:tc>
          <w:tcPr>
            <w:tcW w:w="1640" w:type="dxa"/>
          </w:tcPr>
          <w:p w14:paraId="238BC12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E1A8CF2" w14:textId="77777777" w:rsidTr="00394239">
        <w:tc>
          <w:tcPr>
            <w:tcW w:w="1640" w:type="dxa"/>
          </w:tcPr>
          <w:p w14:paraId="012793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6BB21D7" w14:textId="77777777" w:rsidTr="00394239">
        <w:tc>
          <w:tcPr>
            <w:tcW w:w="1640" w:type="dxa"/>
          </w:tcPr>
          <w:p w14:paraId="2B9DD4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7DABF5D" w14:textId="77777777" w:rsidTr="00394239">
        <w:tc>
          <w:tcPr>
            <w:tcW w:w="1640" w:type="dxa"/>
          </w:tcPr>
          <w:p w14:paraId="140E107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350502" w14:textId="77777777" w:rsidTr="00394239">
        <w:tc>
          <w:tcPr>
            <w:tcW w:w="1640" w:type="dxa"/>
          </w:tcPr>
          <w:p w14:paraId="1DEC48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7433BE7" w14:textId="77777777" w:rsidTr="00394239">
        <w:tc>
          <w:tcPr>
            <w:tcW w:w="1640" w:type="dxa"/>
          </w:tcPr>
          <w:p w14:paraId="2F0DCD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936925" w14:textId="77777777" w:rsidTr="00394239">
        <w:tc>
          <w:tcPr>
            <w:tcW w:w="1640" w:type="dxa"/>
          </w:tcPr>
          <w:p w14:paraId="795DD73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807733" w14:textId="77777777" w:rsidTr="00394239">
        <w:tc>
          <w:tcPr>
            <w:tcW w:w="1640" w:type="dxa"/>
          </w:tcPr>
          <w:p w14:paraId="7C3584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282686D" w14:textId="77777777" w:rsidTr="00394239">
        <w:tc>
          <w:tcPr>
            <w:tcW w:w="1640" w:type="dxa"/>
          </w:tcPr>
          <w:p w14:paraId="1A69C7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8DFF25" w14:textId="77777777" w:rsidTr="00394239">
        <w:tc>
          <w:tcPr>
            <w:tcW w:w="1640" w:type="dxa"/>
          </w:tcPr>
          <w:p w14:paraId="3FED1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D8A3DB" w14:textId="77777777" w:rsidTr="00394239">
        <w:tc>
          <w:tcPr>
            <w:tcW w:w="1640" w:type="dxa"/>
          </w:tcPr>
          <w:p w14:paraId="0182096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99DEC3C" w14:textId="77777777" w:rsidTr="00394239">
        <w:tc>
          <w:tcPr>
            <w:tcW w:w="1640" w:type="dxa"/>
          </w:tcPr>
          <w:p w14:paraId="1A12DA2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638EBE1" w14:textId="77777777" w:rsidTr="00394239">
        <w:tc>
          <w:tcPr>
            <w:tcW w:w="1640" w:type="dxa"/>
          </w:tcPr>
          <w:p w14:paraId="5A7C78C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AFC4197" w14:textId="77777777" w:rsidTr="00394239">
        <w:tc>
          <w:tcPr>
            <w:tcW w:w="1640" w:type="dxa"/>
          </w:tcPr>
          <w:p w14:paraId="40BDE49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396B0B5" w14:textId="77777777" w:rsidTr="00394239">
        <w:tc>
          <w:tcPr>
            <w:tcW w:w="1640" w:type="dxa"/>
          </w:tcPr>
          <w:p w14:paraId="1A6D25A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B6F3510" w14:textId="77777777" w:rsidTr="00394239">
        <w:tc>
          <w:tcPr>
            <w:tcW w:w="1640" w:type="dxa"/>
          </w:tcPr>
          <w:p w14:paraId="1705D1E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01AEF19" w14:textId="77777777" w:rsidTr="00394239">
        <w:tc>
          <w:tcPr>
            <w:tcW w:w="1640" w:type="dxa"/>
          </w:tcPr>
          <w:p w14:paraId="7453951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061141E" w14:textId="77777777" w:rsidTr="00394239">
        <w:tc>
          <w:tcPr>
            <w:tcW w:w="1640" w:type="dxa"/>
          </w:tcPr>
          <w:p w14:paraId="7453444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7A1C64" w14:textId="77777777" w:rsidTr="00394239">
        <w:tc>
          <w:tcPr>
            <w:tcW w:w="1640" w:type="dxa"/>
          </w:tcPr>
          <w:p w14:paraId="274D716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5B70F0" w14:textId="77777777" w:rsidTr="00394239">
        <w:tc>
          <w:tcPr>
            <w:tcW w:w="1640" w:type="dxa"/>
          </w:tcPr>
          <w:p w14:paraId="50A015CC"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F168A09" w14:textId="77777777" w:rsidTr="00394239">
        <w:tc>
          <w:tcPr>
            <w:tcW w:w="1640" w:type="dxa"/>
          </w:tcPr>
          <w:p w14:paraId="580861B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AD3AE84" w14:textId="77777777" w:rsidTr="00394239">
        <w:tc>
          <w:tcPr>
            <w:tcW w:w="1640" w:type="dxa"/>
          </w:tcPr>
          <w:p w14:paraId="2EBA6D50"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1BD3760" w14:textId="77777777" w:rsidTr="00394239">
        <w:tc>
          <w:tcPr>
            <w:tcW w:w="1640" w:type="dxa"/>
          </w:tcPr>
          <w:p w14:paraId="35DAE62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6D6FFA0" w14:textId="77777777" w:rsidTr="00394239">
        <w:tc>
          <w:tcPr>
            <w:tcW w:w="1640" w:type="dxa"/>
          </w:tcPr>
          <w:p w14:paraId="5301FC3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3A0A16F" w14:textId="77777777" w:rsidTr="00394239">
        <w:tc>
          <w:tcPr>
            <w:tcW w:w="1640" w:type="dxa"/>
          </w:tcPr>
          <w:p w14:paraId="0119545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183CB3A" w14:textId="77777777" w:rsidTr="00394239">
        <w:tc>
          <w:tcPr>
            <w:tcW w:w="1640" w:type="dxa"/>
          </w:tcPr>
          <w:p w14:paraId="345DE45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B6FAC58" w14:textId="77777777" w:rsidTr="00394239">
        <w:tc>
          <w:tcPr>
            <w:tcW w:w="1640" w:type="dxa"/>
          </w:tcPr>
          <w:p w14:paraId="68185C0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045088" w14:textId="77777777" w:rsidTr="00394239">
        <w:tc>
          <w:tcPr>
            <w:tcW w:w="1640" w:type="dxa"/>
          </w:tcPr>
          <w:p w14:paraId="2633773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95EBD24" w14:textId="77777777" w:rsidTr="00394239">
        <w:tc>
          <w:tcPr>
            <w:tcW w:w="1640" w:type="dxa"/>
          </w:tcPr>
          <w:p w14:paraId="749248D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0600AFC" w14:textId="77777777" w:rsidTr="00394239">
        <w:tc>
          <w:tcPr>
            <w:tcW w:w="1640" w:type="dxa"/>
          </w:tcPr>
          <w:p w14:paraId="728B04C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CA784" w14:textId="77777777" w:rsidTr="00394239">
        <w:tc>
          <w:tcPr>
            <w:tcW w:w="1640" w:type="dxa"/>
          </w:tcPr>
          <w:p w14:paraId="5F923F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3E431F" w14:textId="77777777" w:rsidTr="00394239">
        <w:tc>
          <w:tcPr>
            <w:tcW w:w="1640" w:type="dxa"/>
          </w:tcPr>
          <w:p w14:paraId="0F7377F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60D72B" w14:textId="77777777" w:rsidTr="00394239">
        <w:tc>
          <w:tcPr>
            <w:tcW w:w="1640" w:type="dxa"/>
          </w:tcPr>
          <w:p w14:paraId="58A1F36F"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BD983EA" w14:textId="77777777" w:rsidTr="00394239">
        <w:tc>
          <w:tcPr>
            <w:tcW w:w="1640" w:type="dxa"/>
          </w:tcPr>
          <w:p w14:paraId="402B4C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D17A547" w14:textId="77777777" w:rsidTr="00394239">
        <w:tc>
          <w:tcPr>
            <w:tcW w:w="1640" w:type="dxa"/>
          </w:tcPr>
          <w:p w14:paraId="42A685E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BE2AF4E" w14:textId="77777777" w:rsidTr="00394239">
        <w:tc>
          <w:tcPr>
            <w:tcW w:w="1640" w:type="dxa"/>
          </w:tcPr>
          <w:p w14:paraId="4F2C615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238701" w14:textId="77777777" w:rsidTr="00394239">
        <w:tc>
          <w:tcPr>
            <w:tcW w:w="1640" w:type="dxa"/>
          </w:tcPr>
          <w:p w14:paraId="726C262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BF440F" w14:textId="77777777" w:rsidTr="00394239">
        <w:tc>
          <w:tcPr>
            <w:tcW w:w="1640" w:type="dxa"/>
          </w:tcPr>
          <w:p w14:paraId="65FF1A6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5F54E5" w14:textId="77777777" w:rsidTr="00394239">
        <w:tc>
          <w:tcPr>
            <w:tcW w:w="1640" w:type="dxa"/>
          </w:tcPr>
          <w:p w14:paraId="47A2E9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1CE8810B" w14:textId="77777777" w:rsidTr="00394239">
        <w:tc>
          <w:tcPr>
            <w:tcW w:w="1640" w:type="dxa"/>
          </w:tcPr>
          <w:p w14:paraId="6A48A0C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58EF4B" w14:textId="77777777" w:rsidTr="00394239">
        <w:tc>
          <w:tcPr>
            <w:tcW w:w="1640" w:type="dxa"/>
          </w:tcPr>
          <w:p w14:paraId="1EAB4DC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76B814" w14:textId="77777777" w:rsidTr="00394239">
        <w:tc>
          <w:tcPr>
            <w:tcW w:w="1640" w:type="dxa"/>
          </w:tcPr>
          <w:p w14:paraId="4BE0B3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C2FFD2C" w14:textId="77777777" w:rsidTr="00394239">
        <w:tc>
          <w:tcPr>
            <w:tcW w:w="1640" w:type="dxa"/>
          </w:tcPr>
          <w:p w14:paraId="4580BE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B024D9" w14:textId="77777777" w:rsidTr="00394239">
        <w:tc>
          <w:tcPr>
            <w:tcW w:w="1640" w:type="dxa"/>
          </w:tcPr>
          <w:p w14:paraId="3810633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020E47" w14:textId="77777777" w:rsidTr="00394239">
        <w:tc>
          <w:tcPr>
            <w:tcW w:w="1640" w:type="dxa"/>
          </w:tcPr>
          <w:p w14:paraId="2282484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1FC9A" w14:textId="77777777" w:rsidTr="00394239">
        <w:tc>
          <w:tcPr>
            <w:tcW w:w="1640" w:type="dxa"/>
          </w:tcPr>
          <w:p w14:paraId="3DEA9DD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6BEF5D4" w14:textId="77777777" w:rsidTr="00394239">
        <w:tc>
          <w:tcPr>
            <w:tcW w:w="1640" w:type="dxa"/>
          </w:tcPr>
          <w:p w14:paraId="7634A4B7"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47EC457" w14:textId="77777777" w:rsidTr="00394239">
        <w:tc>
          <w:tcPr>
            <w:tcW w:w="1640" w:type="dxa"/>
          </w:tcPr>
          <w:p w14:paraId="46E9AC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6303C13" w14:textId="77777777" w:rsidTr="00394239">
        <w:tc>
          <w:tcPr>
            <w:tcW w:w="1640" w:type="dxa"/>
          </w:tcPr>
          <w:p w14:paraId="3E3F336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F0A06D7" w14:textId="77777777" w:rsidTr="00394239">
        <w:tc>
          <w:tcPr>
            <w:tcW w:w="1640" w:type="dxa"/>
          </w:tcPr>
          <w:p w14:paraId="437D85B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1B4F8" w14:textId="77777777" w:rsidTr="00394239">
        <w:tc>
          <w:tcPr>
            <w:tcW w:w="1640" w:type="dxa"/>
          </w:tcPr>
          <w:p w14:paraId="2EB5451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FB9887" w14:textId="77777777" w:rsidTr="00394239">
        <w:tc>
          <w:tcPr>
            <w:tcW w:w="1640" w:type="dxa"/>
          </w:tcPr>
          <w:p w14:paraId="6D9858B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E1B3DE" w14:textId="77777777" w:rsidTr="00394239">
        <w:tc>
          <w:tcPr>
            <w:tcW w:w="1640" w:type="dxa"/>
          </w:tcPr>
          <w:p w14:paraId="2F1750E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DAE133B" w14:textId="77777777" w:rsidTr="00394239">
        <w:tc>
          <w:tcPr>
            <w:tcW w:w="1640" w:type="dxa"/>
          </w:tcPr>
          <w:p w14:paraId="70BE278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A433319" w14:textId="77777777" w:rsidTr="00394239">
        <w:tc>
          <w:tcPr>
            <w:tcW w:w="1640" w:type="dxa"/>
          </w:tcPr>
          <w:p w14:paraId="5A24A08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889F942" w14:textId="77777777" w:rsidTr="00394239">
        <w:tc>
          <w:tcPr>
            <w:tcW w:w="1640" w:type="dxa"/>
          </w:tcPr>
          <w:p w14:paraId="6F0C04F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CF0524" w14:textId="77777777" w:rsidTr="00394239">
        <w:tc>
          <w:tcPr>
            <w:tcW w:w="1640" w:type="dxa"/>
          </w:tcPr>
          <w:p w14:paraId="602C51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0FE11A7" w14:textId="77777777" w:rsidTr="00394239">
        <w:tc>
          <w:tcPr>
            <w:tcW w:w="1640" w:type="dxa"/>
          </w:tcPr>
          <w:p w14:paraId="6005129D"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D421DBD" w14:textId="77777777" w:rsidTr="00394239">
        <w:tc>
          <w:tcPr>
            <w:tcW w:w="1640" w:type="dxa"/>
          </w:tcPr>
          <w:p w14:paraId="5DF833B8"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428704A" w14:textId="77777777" w:rsidTr="00394239">
        <w:tc>
          <w:tcPr>
            <w:tcW w:w="1640" w:type="dxa"/>
          </w:tcPr>
          <w:p w14:paraId="2C7BBCE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C92772" w14:textId="77777777" w:rsidTr="00394239">
        <w:tc>
          <w:tcPr>
            <w:tcW w:w="1640" w:type="dxa"/>
          </w:tcPr>
          <w:p w14:paraId="4E68C7F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34724F6" w14:textId="77777777" w:rsidTr="00394239">
        <w:tc>
          <w:tcPr>
            <w:tcW w:w="1640" w:type="dxa"/>
          </w:tcPr>
          <w:p w14:paraId="75FAFBD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48DF27B" w14:textId="77777777" w:rsidTr="00394239">
        <w:tc>
          <w:tcPr>
            <w:tcW w:w="1640" w:type="dxa"/>
          </w:tcPr>
          <w:p w14:paraId="5B61AD89"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394239">
            <w:pPr>
              <w:suppressAutoHyphens/>
              <w:spacing w:line="240" w:lineRule="auto"/>
              <w:ind w:firstLine="0"/>
              <w:rPr>
                <w:sz w:val="20"/>
                <w:szCs w:val="20"/>
              </w:rPr>
            </w:pPr>
            <w:r w:rsidRPr="00A412F9">
              <w:rPr>
                <w:sz w:val="20"/>
                <w:szCs w:val="20"/>
              </w:rPr>
              <w:t>12</w:t>
            </w:r>
          </w:p>
        </w:tc>
      </w:tr>
      <w:tr w:rsidR="009B665A" w:rsidRPr="00A412F9" w14:paraId="7A9BF63F" w14:textId="77777777" w:rsidTr="00394239">
        <w:tc>
          <w:tcPr>
            <w:tcW w:w="1640" w:type="dxa"/>
          </w:tcPr>
          <w:p w14:paraId="649C404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7118D70" w14:textId="77777777" w:rsidTr="00394239">
        <w:tc>
          <w:tcPr>
            <w:tcW w:w="1640" w:type="dxa"/>
          </w:tcPr>
          <w:p w14:paraId="4C42C5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1D4E07" w14:textId="77777777" w:rsidTr="00394239">
        <w:tc>
          <w:tcPr>
            <w:tcW w:w="1640" w:type="dxa"/>
          </w:tcPr>
          <w:p w14:paraId="276BF06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D753405" w14:textId="77777777" w:rsidTr="00394239">
        <w:tc>
          <w:tcPr>
            <w:tcW w:w="1640" w:type="dxa"/>
          </w:tcPr>
          <w:p w14:paraId="72472DF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BA8A5D" w14:textId="77777777" w:rsidTr="00394239">
        <w:tc>
          <w:tcPr>
            <w:tcW w:w="1640" w:type="dxa"/>
          </w:tcPr>
          <w:p w14:paraId="7459952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C395D6E" w14:textId="77777777" w:rsidTr="00394239">
        <w:tc>
          <w:tcPr>
            <w:tcW w:w="1640" w:type="dxa"/>
          </w:tcPr>
          <w:p w14:paraId="365AF2B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5947C25" w14:textId="77777777" w:rsidTr="00394239">
        <w:tc>
          <w:tcPr>
            <w:tcW w:w="1640" w:type="dxa"/>
          </w:tcPr>
          <w:p w14:paraId="2FC21237"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5517539" w14:textId="77777777" w:rsidTr="00394239">
        <w:tc>
          <w:tcPr>
            <w:tcW w:w="1640" w:type="dxa"/>
          </w:tcPr>
          <w:p w14:paraId="4C6B4D5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532FFD0" w14:textId="77777777" w:rsidTr="00394239">
        <w:tc>
          <w:tcPr>
            <w:tcW w:w="1640" w:type="dxa"/>
          </w:tcPr>
          <w:p w14:paraId="110AE3C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B204F77" w14:textId="77777777" w:rsidTr="00394239">
        <w:tc>
          <w:tcPr>
            <w:tcW w:w="1640" w:type="dxa"/>
          </w:tcPr>
          <w:p w14:paraId="508C964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18FE46F" w14:textId="77777777" w:rsidTr="00394239">
        <w:tc>
          <w:tcPr>
            <w:tcW w:w="1640" w:type="dxa"/>
          </w:tcPr>
          <w:p w14:paraId="41955A2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E2697BC" w14:textId="77777777" w:rsidTr="00394239">
        <w:tc>
          <w:tcPr>
            <w:tcW w:w="1640" w:type="dxa"/>
          </w:tcPr>
          <w:p w14:paraId="783B463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5799AE4" w14:textId="77777777" w:rsidTr="00394239">
        <w:tc>
          <w:tcPr>
            <w:tcW w:w="1640" w:type="dxa"/>
          </w:tcPr>
          <w:p w14:paraId="0997E27D"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F7F6AE6" w14:textId="77777777" w:rsidTr="00394239">
        <w:tc>
          <w:tcPr>
            <w:tcW w:w="1640" w:type="dxa"/>
          </w:tcPr>
          <w:p w14:paraId="55380BC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075E97E" w14:textId="77777777" w:rsidTr="00394239">
        <w:tc>
          <w:tcPr>
            <w:tcW w:w="1640" w:type="dxa"/>
          </w:tcPr>
          <w:p w14:paraId="5634FDE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F9065F9" w14:textId="77777777" w:rsidTr="00394239">
        <w:tc>
          <w:tcPr>
            <w:tcW w:w="1640" w:type="dxa"/>
          </w:tcPr>
          <w:p w14:paraId="068B67C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1987D9D" w14:textId="77777777" w:rsidTr="00394239">
        <w:tc>
          <w:tcPr>
            <w:tcW w:w="1640" w:type="dxa"/>
          </w:tcPr>
          <w:p w14:paraId="61A50BA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3066C2B" w14:textId="77777777" w:rsidTr="00394239">
        <w:tc>
          <w:tcPr>
            <w:tcW w:w="1640" w:type="dxa"/>
          </w:tcPr>
          <w:p w14:paraId="1217D72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79D3AE" w14:textId="77777777" w:rsidTr="00394239">
        <w:tc>
          <w:tcPr>
            <w:tcW w:w="1640" w:type="dxa"/>
          </w:tcPr>
          <w:p w14:paraId="08709C8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A74AA2" w14:textId="77777777" w:rsidTr="00394239">
        <w:tc>
          <w:tcPr>
            <w:tcW w:w="1640" w:type="dxa"/>
          </w:tcPr>
          <w:p w14:paraId="55BA9A3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8A9661F" w14:textId="77777777" w:rsidTr="00394239">
        <w:tc>
          <w:tcPr>
            <w:tcW w:w="1640" w:type="dxa"/>
          </w:tcPr>
          <w:p w14:paraId="70E6DE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0F1158D" w14:textId="77777777" w:rsidTr="00394239">
        <w:tc>
          <w:tcPr>
            <w:tcW w:w="1640" w:type="dxa"/>
          </w:tcPr>
          <w:p w14:paraId="25BF801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1"/>
      <w:r w:rsidRPr="001E673E">
        <w:rPr>
          <w:szCs w:val="24"/>
        </w:rPr>
        <w:t xml:space="preserve">5. Live oyster spat </w:t>
      </w:r>
      <w:commentRangeEnd w:id="61"/>
      <w:r w:rsidRPr="001E673E">
        <w:rPr>
          <w:rStyle w:val="CommentReference"/>
          <w:sz w:val="24"/>
          <w:szCs w:val="24"/>
        </w:rPr>
        <w:commentReference w:id="61"/>
      </w:r>
      <w:r w:rsidRPr="001E673E">
        <w:rPr>
          <w:szCs w:val="24"/>
        </w:rPr>
        <w:t xml:space="preserve">CPUE </w:t>
      </w:r>
      <w:commentRangeStart w:id="62"/>
      <w:commentRangeStart w:id="63"/>
      <w:commentRangeStart w:id="64"/>
      <w:r w:rsidRPr="001E673E">
        <w:rPr>
          <w:szCs w:val="24"/>
        </w:rPr>
        <w:t>per ¼ m</w:t>
      </w:r>
      <w:r w:rsidRPr="001E673E">
        <w:rPr>
          <w:szCs w:val="24"/>
          <w:vertAlign w:val="superscript"/>
        </w:rPr>
        <w:t>2</w:t>
      </w:r>
      <w:r w:rsidRPr="001E673E">
        <w:rPr>
          <w:szCs w:val="24"/>
        </w:rPr>
        <w:t xml:space="preserve"> quadrat</w:t>
      </w:r>
      <w:commentRangeEnd w:id="62"/>
      <w:r w:rsidRPr="001E673E">
        <w:rPr>
          <w:rStyle w:val="CommentReference"/>
          <w:sz w:val="24"/>
          <w:szCs w:val="24"/>
        </w:rPr>
        <w:commentReference w:id="62"/>
      </w:r>
      <w:commentRangeEnd w:id="63"/>
      <w:r w:rsidRPr="001E673E">
        <w:rPr>
          <w:rStyle w:val="CommentReference"/>
          <w:sz w:val="24"/>
          <w:szCs w:val="24"/>
        </w:rPr>
        <w:commentReference w:id="63"/>
      </w:r>
      <w:commentRangeEnd w:id="64"/>
      <w:r w:rsidRPr="001E673E">
        <w:rPr>
          <w:rStyle w:val="CommentReference"/>
          <w:sz w:val="24"/>
          <w:szCs w:val="24"/>
        </w:rPr>
        <w:commentReference w:id="64"/>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7"/>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5"/>
      <w:r w:rsidRPr="001E673E">
        <w:rPr>
          <w:szCs w:val="24"/>
        </w:rPr>
        <w:t xml:space="preserve">Figure 6. </w:t>
      </w:r>
      <w:commentRangeEnd w:id="65"/>
      <w:r w:rsidRPr="001E673E">
        <w:rPr>
          <w:rStyle w:val="CommentReference"/>
          <w:sz w:val="24"/>
          <w:szCs w:val="24"/>
        </w:rPr>
        <w:commentReference w:id="65"/>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6"/>
      <w:commentRangeStart w:id="67"/>
      <w:r w:rsidRPr="001E673E">
        <w:rPr>
          <w:szCs w:val="24"/>
        </w:rPr>
        <w:t>The utility of this plot is up for discussion.</w:t>
      </w:r>
      <w:commentRangeEnd w:id="66"/>
      <w:r w:rsidRPr="001E673E">
        <w:rPr>
          <w:rStyle w:val="CommentReference"/>
          <w:sz w:val="24"/>
          <w:szCs w:val="24"/>
        </w:rPr>
        <w:commentReference w:id="66"/>
      </w:r>
      <w:commentRangeEnd w:id="67"/>
      <w:r w:rsidRPr="001E673E">
        <w:rPr>
          <w:rStyle w:val="CommentReference"/>
          <w:sz w:val="24"/>
          <w:szCs w:val="24"/>
        </w:rPr>
        <w:commentReference w:id="67"/>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8"/>
      <w:commentRangeStart w:id="69"/>
      <w:commentRangeStart w:id="70"/>
      <w:r w:rsidRPr="001E673E">
        <w:t xml:space="preserve">Figure </w:t>
      </w:r>
      <w:commentRangeEnd w:id="68"/>
      <w:r w:rsidRPr="001E673E">
        <w:rPr>
          <w:rStyle w:val="CommentReference"/>
          <w:sz w:val="24"/>
          <w:szCs w:val="24"/>
        </w:rPr>
        <w:commentReference w:id="68"/>
      </w:r>
      <w:commentRangeEnd w:id="69"/>
      <w:r w:rsidRPr="001E673E">
        <w:rPr>
          <w:rStyle w:val="CommentReference"/>
          <w:sz w:val="24"/>
          <w:szCs w:val="24"/>
        </w:rPr>
        <w:commentReference w:id="69"/>
      </w:r>
      <w:commentRangeEnd w:id="70"/>
      <w:r w:rsidRPr="001E673E">
        <w:rPr>
          <w:rStyle w:val="CommentReference"/>
          <w:sz w:val="24"/>
          <w:szCs w:val="24"/>
        </w:rPr>
        <w:commentReference w:id="70"/>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1"/>
      <w:footerReference w:type="default" r:id="rId4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6"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56" w:author="Amanda Morgan" w:date="2022-08-02T10:29:00Z" w:initials="AM">
    <w:p w14:paraId="0338FF49" w14:textId="11F0A731"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57"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58" w:author="Amanda Morgan" w:date="2022-08-02T10:09:00Z" w:initials="AM">
    <w:p w14:paraId="0DFDD949" w14:textId="02456CAC" w:rsidR="0012785D" w:rsidRDefault="0012785D">
      <w:pPr>
        <w:pStyle w:val="CommentText"/>
      </w:pPr>
      <w:r>
        <w:rPr>
          <w:rStyle w:val="CommentReference"/>
        </w:rPr>
        <w:annotationRef/>
      </w:r>
      <w:r>
        <w:t>Add page numbers.</w:t>
      </w:r>
    </w:p>
  </w:comment>
  <w:comment w:id="59"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61" w:author="Sandra Brooke" w:date="2022-07-08T11:37:00Z" w:initials="SB">
    <w:p w14:paraId="6C4F5934" w14:textId="77777777" w:rsidR="00F35969" w:rsidRDefault="00F35969" w:rsidP="00F35969">
      <w:pPr>
        <w:pStyle w:val="CommentText"/>
      </w:pPr>
      <w:r>
        <w:rPr>
          <w:rStyle w:val="CommentReference"/>
        </w:rPr>
        <w:annotationRef/>
      </w:r>
      <w:r>
        <w:t xml:space="preserve">Inconsistent/incorrect labeling of projects. These don’t match the methods or Table 1. </w:t>
      </w:r>
    </w:p>
  </w:comment>
  <w:comment w:id="62" w:author="Andrew Shantz" w:date="2022-07-01T12:29:00Z" w:initials="AS">
    <w:p w14:paraId="3B1DFF46" w14:textId="77777777" w:rsidR="00F35969" w:rsidRDefault="00F35969"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3" w:author="Sandra Brooke" w:date="2022-07-08T13:04:00Z" w:initials="SB">
    <w:p w14:paraId="08D7031D" w14:textId="77777777" w:rsidR="00F35969" w:rsidRDefault="00F35969" w:rsidP="00F35969">
      <w:pPr>
        <w:pStyle w:val="CommentText"/>
      </w:pPr>
      <w:r>
        <w:rPr>
          <w:rStyle w:val="CommentReference"/>
        </w:rPr>
        <w:annotationRef/>
      </w:r>
      <w:r>
        <w:t>NFWF 1 also had 4 different clutching levels so where are the treatment specific data?</w:t>
      </w:r>
    </w:p>
  </w:comment>
  <w:comment w:id="64" w:author="Bill Pine" w:date="2022-07-10T23:16:00Z" w:initials="PB">
    <w:p w14:paraId="3B9F2B7A" w14:textId="77777777" w:rsidR="00F35969" w:rsidRDefault="00F35969" w:rsidP="00F35969">
      <w:pPr>
        <w:pStyle w:val="CommentText"/>
      </w:pPr>
      <w:r>
        <w:rPr>
          <w:rStyle w:val="CommentReference"/>
        </w:rPr>
        <w:annotationRef/>
      </w:r>
      <w:r>
        <w:t>I sum the counts at each site.</w:t>
      </w:r>
    </w:p>
  </w:comment>
  <w:comment w:id="65" w:author="Sandra Brooke" w:date="2022-07-08T12:28:00Z" w:initials="SB">
    <w:p w14:paraId="6453CD25" w14:textId="77777777" w:rsidR="00F35969" w:rsidRDefault="00F35969" w:rsidP="00F35969">
      <w:pPr>
        <w:pStyle w:val="CommentText"/>
      </w:pPr>
      <w:r>
        <w:rPr>
          <w:rStyle w:val="CommentReference"/>
        </w:rPr>
        <w:annotationRef/>
      </w:r>
      <w:r>
        <w:t>Same comments as previously re names – these are different again</w:t>
      </w:r>
    </w:p>
  </w:comment>
  <w:comment w:id="66" w:author="Sandra Brooke" w:date="2022-07-08T12:31:00Z" w:initials="SB">
    <w:p w14:paraId="7DF1FEDF" w14:textId="77777777" w:rsidR="00F35969" w:rsidRDefault="00F35969"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7" w:author="Bill Pine" w:date="2022-07-10T23:18:00Z" w:initials="PB">
    <w:p w14:paraId="47CBA992" w14:textId="77777777" w:rsidR="00F35969" w:rsidRDefault="00F35969" w:rsidP="00F35969">
      <w:pPr>
        <w:pStyle w:val="CommentText"/>
      </w:pPr>
      <w:r>
        <w:rPr>
          <w:rStyle w:val="CommentReference"/>
        </w:rPr>
        <w:annotationRef/>
      </w:r>
      <w:r>
        <w:t>What doesn't match with figure 5?</w:t>
      </w:r>
    </w:p>
  </w:comment>
  <w:comment w:id="68" w:author="Fred Johnson" w:date="2022-05-05T17:45:00Z" w:initials="FJ">
    <w:p w14:paraId="6B3529EB" w14:textId="77777777" w:rsidR="00F35969" w:rsidRDefault="00F35969"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69" w:author="Bill Pine" w:date="2022-06-06T05:39:00Z" w:initials="PB">
    <w:p w14:paraId="7195FB14" w14:textId="77777777" w:rsidR="00F35969" w:rsidRDefault="00F35969"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0" w:author="Sandra Brooke" w:date="2022-07-08T12:38:00Z" w:initials="SB">
    <w:p w14:paraId="21CE1EE3" w14:textId="77777777" w:rsidR="00F35969" w:rsidRDefault="00F35969"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A0080" w15:done="0"/>
  <w15:commentEx w15:paraId="1EA5C49B"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95450" w16cex:dateUtc="2022-06-27T11:05:00Z"/>
  <w16cex:commentExtensible w16cex:durableId="26A0E1AB" w16cex:dateUtc="2022-08-12T18:26: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A0080" w16cid:durableId="26695450"/>
  <w16cid:commentId w16cid:paraId="1EA5C49B" w16cid:durableId="26A0E1AB"/>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B7CD1" w14:textId="77777777" w:rsidR="007508B6" w:rsidRDefault="007508B6" w:rsidP="00216D3C">
      <w:pPr>
        <w:spacing w:line="240" w:lineRule="auto"/>
      </w:pPr>
      <w:r>
        <w:separator/>
      </w:r>
    </w:p>
  </w:endnote>
  <w:endnote w:type="continuationSeparator" w:id="0">
    <w:p w14:paraId="015DF1C6" w14:textId="77777777" w:rsidR="007508B6" w:rsidRDefault="007508B6"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A9E9D" w14:textId="77777777" w:rsidR="007508B6" w:rsidRDefault="007508B6" w:rsidP="00216D3C">
      <w:pPr>
        <w:spacing w:line="240" w:lineRule="auto"/>
      </w:pPr>
      <w:r>
        <w:separator/>
      </w:r>
    </w:p>
  </w:footnote>
  <w:footnote w:type="continuationSeparator" w:id="0">
    <w:p w14:paraId="7579532B" w14:textId="77777777" w:rsidR="007508B6" w:rsidRDefault="007508B6"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s6gFABUpUlY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1E9D"/>
    <w:rsid w:val="007435EC"/>
    <w:rsid w:val="00745E9A"/>
    <w:rsid w:val="00745FC0"/>
    <w:rsid w:val="00747794"/>
    <w:rsid w:val="00747D50"/>
    <w:rsid w:val="007508B6"/>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65A"/>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566F3"/>
    <w:rsid w:val="00D62477"/>
    <w:rsid w:val="00D6292D"/>
    <w:rsid w:val="00D65169"/>
    <w:rsid w:val="00D66807"/>
    <w:rsid w:val="00D67253"/>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10" Type="http://schemas.microsoft.com/office/2011/relationships/commentsExtended" Target="commentsExtended.xml"/><Relationship Id="rId19" Type="http://schemas.openxmlformats.org/officeDocument/2006/relationships/hyperlink" Target="https://www.r-project.org/" TargetMode="External"/><Relationship Id="rId31" Type="http://schemas.openxmlformats.org/officeDocument/2006/relationships/image" Target="media/image11.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hyperlink" Target="https://www.ca10.uscourts.gov/special-master-docket/001"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hyperlink" Target="https://crrc.unh.edu/sites/crrc.unh.edu/files/media/docs/Workshops/dwh_eddm_2017/funding_diagram._final.pdf"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2964</TotalTime>
  <Pages>72</Pages>
  <Words>14399</Words>
  <Characters>82076</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35</cp:revision>
  <cp:lastPrinted>2022-09-10T21:37:00Z</cp:lastPrinted>
  <dcterms:created xsi:type="dcterms:W3CDTF">2022-08-19T14:02:00Z</dcterms:created>
  <dcterms:modified xsi:type="dcterms:W3CDTF">2022-09-13T11:12:00Z</dcterms:modified>
</cp:coreProperties>
</file>